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87"/>
        </w:tabs>
        <w:rPr>
          <w:rFonts w:ascii="华文中宋" w:hAnsi="华文中宋" w:eastAsia="华文中宋"/>
          <w:b/>
          <w:spacing w:val="60"/>
          <w:sz w:val="84"/>
          <w:szCs w:val="84"/>
        </w:rPr>
      </w:pPr>
      <w:r>
        <w:rPr>
          <w:rFonts w:ascii="华文中宋" w:hAnsi="华文中宋" w:eastAsia="华文中宋"/>
          <w:b/>
          <w:spacing w:val="60"/>
          <w:sz w:val="84"/>
          <w:szCs w:val="84"/>
        </w:rPr>
        <w:tab/>
      </w:r>
    </w:p>
    <w:p>
      <w:pPr>
        <w:jc w:val="center"/>
        <w:rPr>
          <w:rFonts w:ascii="华文中宋" w:hAnsi="华文中宋" w:eastAsia="华文中宋"/>
          <w:b/>
          <w:spacing w:val="60"/>
          <w:sz w:val="84"/>
          <w:szCs w:val="84"/>
        </w:rPr>
      </w:pPr>
      <w:r>
        <w:rPr>
          <w:rFonts w:hint="eastAsia" w:ascii="华文中宋" w:hAnsi="华文中宋" w:eastAsia="华文中宋"/>
          <w:b/>
          <w:spacing w:val="60"/>
          <w:sz w:val="84"/>
          <w:szCs w:val="84"/>
        </w:rPr>
        <w:t>磋 商 文 件</w:t>
      </w:r>
    </w:p>
    <w:p>
      <w:pPr>
        <w:ind w:firstLine="540" w:firstLineChars="150"/>
        <w:rPr>
          <w:rFonts w:ascii="华文中宋" w:hAnsi="华文中宋" w:eastAsia="华文中宋"/>
          <w:b/>
          <w:spacing w:val="20"/>
          <w:sz w:val="32"/>
          <w:szCs w:val="32"/>
        </w:rPr>
      </w:pPr>
    </w:p>
    <w:p>
      <w:pPr>
        <w:tabs>
          <w:tab w:val="left" w:pos="3720"/>
        </w:tabs>
        <w:ind w:firstLine="540" w:firstLineChars="150"/>
        <w:rPr>
          <w:rFonts w:ascii="华文中宋" w:hAnsi="华文中宋" w:eastAsia="华文中宋"/>
          <w:b/>
          <w:spacing w:val="20"/>
          <w:sz w:val="32"/>
          <w:szCs w:val="32"/>
        </w:rPr>
      </w:pPr>
      <w:r>
        <w:rPr>
          <w:rFonts w:ascii="华文中宋" w:hAnsi="华文中宋" w:eastAsia="华文中宋"/>
          <w:b/>
          <w:spacing w:val="20"/>
          <w:sz w:val="32"/>
          <w:szCs w:val="32"/>
        </w:rPr>
        <w:tab/>
      </w:r>
    </w:p>
    <w:p>
      <w:pPr>
        <w:spacing w:line="480" w:lineRule="exact"/>
        <w:ind w:firstLine="1050" w:firstLineChars="350"/>
        <w:rPr>
          <w:rFonts w:ascii="华文中宋" w:hAnsi="华文中宋" w:eastAsia="华文中宋"/>
          <w:sz w:val="30"/>
          <w:szCs w:val="30"/>
        </w:rPr>
      </w:pPr>
    </w:p>
    <w:p>
      <w:pPr>
        <w:spacing w:line="480" w:lineRule="exact"/>
        <w:ind w:firstLine="1050" w:firstLineChars="350"/>
        <w:rPr>
          <w:rFonts w:ascii="华文中宋" w:hAnsi="华文中宋" w:eastAsia="华文中宋"/>
          <w:sz w:val="30"/>
          <w:szCs w:val="30"/>
        </w:rPr>
      </w:pPr>
    </w:p>
    <w:p>
      <w:pPr>
        <w:spacing w:line="480" w:lineRule="exact"/>
        <w:ind w:firstLine="1200" w:firstLineChars="400"/>
        <w:rPr>
          <w:rFonts w:ascii="华文中宋" w:hAnsi="华文中宋" w:eastAsia="华文中宋"/>
          <w:sz w:val="30"/>
          <w:szCs w:val="30"/>
        </w:rPr>
      </w:pPr>
      <w:r>
        <w:rPr>
          <w:rFonts w:hint="eastAsia" w:ascii="华文中宋" w:hAnsi="华文中宋" w:eastAsia="华文中宋"/>
          <w:sz w:val="30"/>
          <w:szCs w:val="30"/>
        </w:rPr>
        <w:t>项目编号：</w:t>
      </w:r>
      <w:r>
        <w:rPr>
          <w:rFonts w:ascii="华文中宋" w:hAnsi="华文中宋" w:eastAsia="华文中宋"/>
          <w:sz w:val="32"/>
          <w:szCs w:val="32"/>
        </w:rPr>
        <w:t>${PROJECTNUMBER}</w:t>
      </w:r>
    </w:p>
    <w:p>
      <w:pPr>
        <w:spacing w:line="480" w:lineRule="exact"/>
        <w:ind w:firstLine="1200" w:firstLineChars="400"/>
        <w:rPr>
          <w:rFonts w:ascii="华文中宋" w:hAnsi="华文中宋" w:eastAsia="华文中宋"/>
          <w:sz w:val="30"/>
          <w:szCs w:val="30"/>
          <w:u w:val="single"/>
        </w:rPr>
      </w:pPr>
      <w:r>
        <w:rPr>
          <w:rFonts w:hint="eastAsia" w:ascii="华文中宋" w:hAnsi="华文中宋" w:eastAsia="华文中宋"/>
          <w:sz w:val="30"/>
          <w:szCs w:val="30"/>
        </w:rPr>
        <w:t>项目名称：</w:t>
      </w:r>
      <w:r>
        <w:rPr>
          <w:rFonts w:ascii="华文中宋" w:hAnsi="华文中宋" w:eastAsia="华文中宋"/>
          <w:sz w:val="32"/>
          <w:szCs w:val="32"/>
        </w:rPr>
        <w:t>${PROJECTNAME}</w:t>
      </w:r>
    </w:p>
    <w:p>
      <w:pPr>
        <w:ind w:firstLine="540" w:firstLineChars="150"/>
        <w:rPr>
          <w:rFonts w:ascii="华文中宋" w:hAnsi="华文中宋" w:eastAsia="华文中宋"/>
          <w:b/>
          <w:spacing w:val="20"/>
          <w:sz w:val="32"/>
          <w:szCs w:val="32"/>
        </w:rPr>
      </w:pPr>
    </w:p>
    <w:p>
      <w:pPr>
        <w:jc w:val="center"/>
        <w:rPr>
          <w:rFonts w:ascii="华文中宋" w:hAnsi="华文中宋" w:eastAsia="华文中宋"/>
          <w:b/>
          <w:sz w:val="32"/>
          <w:szCs w:val="32"/>
        </w:rPr>
      </w:pPr>
    </w:p>
    <w:p>
      <w:pPr>
        <w:jc w:val="center"/>
        <w:rPr>
          <w:rFonts w:ascii="华文中宋" w:hAnsi="华文中宋" w:eastAsia="华文中宋"/>
          <w:b/>
          <w:sz w:val="32"/>
          <w:szCs w:val="32"/>
        </w:rPr>
      </w:pPr>
    </w:p>
    <w:p>
      <w:pPr>
        <w:jc w:val="center"/>
        <w:rPr>
          <w:rFonts w:ascii="华文中宋" w:hAnsi="华文中宋" w:eastAsia="华文中宋"/>
          <w:b/>
          <w:sz w:val="32"/>
          <w:szCs w:val="32"/>
        </w:rPr>
      </w:pPr>
    </w:p>
    <w:p>
      <w:pPr>
        <w:jc w:val="center"/>
        <w:rPr>
          <w:rFonts w:ascii="华文中宋" w:hAnsi="华文中宋" w:eastAsia="华文中宋"/>
          <w:b/>
          <w:spacing w:val="20"/>
          <w:sz w:val="32"/>
          <w:szCs w:val="32"/>
        </w:rPr>
      </w:pPr>
    </w:p>
    <w:p>
      <w:pPr>
        <w:jc w:val="center"/>
        <w:rPr>
          <w:rFonts w:ascii="华文中宋" w:hAnsi="华文中宋" w:eastAsia="华文中宋"/>
          <w:b/>
          <w:spacing w:val="20"/>
          <w:sz w:val="32"/>
          <w:szCs w:val="32"/>
        </w:rPr>
      </w:pPr>
    </w:p>
    <w:p>
      <w:pPr>
        <w:snapToGrid w:val="0"/>
        <w:jc w:val="center"/>
        <w:rPr>
          <w:rFonts w:ascii="华文中宋" w:hAnsi="华文中宋" w:eastAsia="华文中宋"/>
          <w:sz w:val="32"/>
          <w:szCs w:val="32"/>
        </w:rPr>
      </w:pPr>
    </w:p>
    <w:p>
      <w:pPr>
        <w:snapToGrid w:val="0"/>
        <w:jc w:val="center"/>
        <w:rPr>
          <w:rFonts w:ascii="华文中宋" w:hAnsi="华文中宋" w:eastAsia="华文中宋"/>
          <w:sz w:val="32"/>
          <w:szCs w:val="32"/>
        </w:rPr>
      </w:pPr>
    </w:p>
    <w:p>
      <w:pPr>
        <w:snapToGrid w:val="0"/>
        <w:jc w:val="center"/>
        <w:rPr>
          <w:rFonts w:ascii="华文中宋" w:hAnsi="华文中宋" w:eastAsia="华文中宋"/>
          <w:sz w:val="32"/>
          <w:szCs w:val="32"/>
        </w:rPr>
      </w:pPr>
    </w:p>
    <w:p>
      <w:pPr>
        <w:snapToGrid w:val="0"/>
        <w:jc w:val="center"/>
        <w:rPr>
          <w:rFonts w:ascii="华文中宋" w:hAnsi="华文中宋" w:eastAsia="华文中宋"/>
          <w:sz w:val="32"/>
          <w:szCs w:val="32"/>
        </w:rPr>
      </w:pPr>
      <w:r>
        <w:rPr>
          <w:rFonts w:hint="eastAsia" w:ascii="华文中宋" w:hAnsi="华文中宋" w:eastAsia="华文中宋"/>
          <w:sz w:val="32"/>
          <w:szCs w:val="32"/>
        </w:rPr>
        <w:t>山西省公共资源交易中心</w:t>
      </w:r>
    </w:p>
    <w:p>
      <w:pPr>
        <w:snapToGrid w:val="0"/>
        <w:jc w:val="center"/>
        <w:rPr>
          <w:rFonts w:ascii="华文中宋" w:hAnsi="华文中宋" w:eastAsia="华文中宋"/>
          <w:sz w:val="32"/>
          <w:szCs w:val="32"/>
        </w:rPr>
      </w:pPr>
      <w:r>
        <w:rPr>
          <w:rFonts w:hint="eastAsia" w:ascii="华文中宋" w:hAnsi="华文中宋" w:eastAsia="华文中宋"/>
          <w:sz w:val="32"/>
          <w:szCs w:val="32"/>
        </w:rPr>
        <w:t>（山西省省级政府采购中心）</w:t>
      </w:r>
    </w:p>
    <w:p>
      <w:pPr>
        <w:jc w:val="center"/>
        <w:rPr>
          <w:sz w:val="28"/>
          <w:szCs w:val="28"/>
        </w:rPr>
      </w:pPr>
      <w:r>
        <w:rPr>
          <w:rFonts w:ascii="华文中宋" w:hAnsi="华文中宋" w:eastAsia="华文中宋"/>
          <w:sz w:val="32"/>
          <w:szCs w:val="32"/>
        </w:rPr>
        <w:t>${</w:t>
      </w:r>
      <w:r>
        <w:rPr>
          <w:rFonts w:hint="eastAsia" w:ascii="华文中宋" w:hAnsi="华文中宋" w:eastAsia="华文中宋"/>
          <w:sz w:val="32"/>
          <w:szCs w:val="32"/>
        </w:rPr>
        <w:t>SYSDATE</w:t>
      </w:r>
      <w:r>
        <w:rPr>
          <w:rFonts w:ascii="华文中宋" w:hAnsi="华文中宋" w:eastAsia="华文中宋"/>
          <w:sz w:val="32"/>
          <w:szCs w:val="32"/>
        </w:rPr>
        <w:t>}</w:t>
      </w:r>
    </w:p>
    <w:p>
      <w:pPr>
        <w:widowControl/>
        <w:jc w:val="left"/>
        <w:rPr>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start="0"/>
          <w:cols w:space="425" w:num="1"/>
          <w:titlePg/>
          <w:docGrid w:type="lines" w:linePitch="312" w:charSpace="0"/>
        </w:sectPr>
      </w:pPr>
      <w:r>
        <w:rPr>
          <w:sz w:val="28"/>
          <w:szCs w:val="28"/>
        </w:rPr>
        <w:br w:type="page"/>
      </w:r>
    </w:p>
    <w:p>
      <w:pPr>
        <w:jc w:val="center"/>
        <w:rPr>
          <w:rFonts w:ascii="华文中宋" w:hAnsi="华文中宋" w:eastAsia="华文中宋"/>
          <w:sz w:val="28"/>
          <w:szCs w:val="28"/>
        </w:rPr>
      </w:pPr>
      <w:r>
        <w:rPr>
          <w:rFonts w:ascii="华文中宋" w:hAnsi="华文中宋" w:eastAsia="华文中宋"/>
          <w:sz w:val="28"/>
          <w:szCs w:val="28"/>
          <w:lang w:val="zh-CN"/>
        </w:rPr>
        <w:t>目录</w:t>
      </w:r>
    </w:p>
    <w:sdt>
      <w:sdtPr>
        <w:rPr>
          <w:lang w:val="zh-CN"/>
        </w:rPr>
        <w:id w:val="7650853"/>
        <w:docPartObj>
          <w:docPartGallery w:val="Table of Contents"/>
          <w:docPartUnique/>
        </w:docPartObj>
      </w:sdtPr>
      <w:sdtEndPr>
        <w:rPr>
          <w:rFonts w:ascii="Times New Roman" w:hAnsi="Times New Roman"/>
          <w:szCs w:val="24"/>
          <w:lang w:val="zh-CN"/>
        </w:rPr>
      </w:sdtEndPr>
      <w:sdtContent>
        <w:p>
          <w:pPr>
            <w:pStyle w:val="19"/>
            <w:tabs>
              <w:tab w:val="right" w:leader="dot" w:pos="8302"/>
            </w:tabs>
            <w:rPr>
              <w:rFonts w:ascii="华文中宋" w:hAnsi="华文中宋" w:eastAsia="华文中宋" w:cstheme="minorBidi"/>
              <w:szCs w:val="21"/>
            </w:rPr>
          </w:pPr>
          <w:r>
            <w:rPr>
              <w:b/>
            </w:rPr>
            <w:fldChar w:fldCharType="begin"/>
          </w:r>
          <w:r>
            <w:rPr>
              <w:b/>
            </w:rPr>
            <w:instrText xml:space="preserve"> TOC \o "1-3" \h \z \u </w:instrText>
          </w:r>
          <w:r>
            <w:rPr>
              <w:b/>
            </w:rPr>
            <w:fldChar w:fldCharType="separate"/>
          </w:r>
          <w:r>
            <w:fldChar w:fldCharType="begin"/>
          </w:r>
          <w:r>
            <w:instrText xml:space="preserve"> HYPERLINK \l "_Toc26867747" </w:instrText>
          </w:r>
          <w:r>
            <w:fldChar w:fldCharType="separate"/>
          </w:r>
          <w:r>
            <w:rPr>
              <w:rStyle w:val="28"/>
              <w:rFonts w:hint="eastAsia" w:ascii="华文中宋" w:hAnsi="华文中宋" w:eastAsia="华文中宋"/>
              <w:color w:val="auto"/>
              <w:szCs w:val="21"/>
            </w:rPr>
            <w:t>第一部分采购邀请</w:t>
          </w:r>
          <w:r>
            <w:rPr>
              <w:rFonts w:ascii="华文中宋" w:hAnsi="华文中宋" w:eastAsia="华文中宋"/>
              <w:szCs w:val="21"/>
            </w:rPr>
            <w:tab/>
          </w:r>
          <w:r>
            <w:rPr>
              <w:rFonts w:ascii="华文中宋" w:hAnsi="华文中宋" w:eastAsia="华文中宋"/>
              <w:szCs w:val="21"/>
            </w:rPr>
            <w:fldChar w:fldCharType="begin"/>
          </w:r>
          <w:r>
            <w:rPr>
              <w:rFonts w:ascii="华文中宋" w:hAnsi="华文中宋" w:eastAsia="华文中宋"/>
              <w:szCs w:val="21"/>
            </w:rPr>
            <w:instrText xml:space="preserve"> PAGEREF _Toc26867747 \h </w:instrText>
          </w:r>
          <w:r>
            <w:rPr>
              <w:rFonts w:ascii="华文中宋" w:hAnsi="华文中宋" w:eastAsia="华文中宋"/>
              <w:szCs w:val="21"/>
            </w:rPr>
            <w:fldChar w:fldCharType="separate"/>
          </w:r>
          <w:r>
            <w:rPr>
              <w:rFonts w:ascii="华文中宋" w:hAnsi="华文中宋" w:eastAsia="华文中宋"/>
              <w:szCs w:val="21"/>
            </w:rPr>
            <w:t>1</w:t>
          </w:r>
          <w:r>
            <w:rPr>
              <w:rFonts w:ascii="华文中宋" w:hAnsi="华文中宋" w:eastAsia="华文中宋"/>
              <w:szCs w:val="21"/>
            </w:rPr>
            <w:fldChar w:fldCharType="end"/>
          </w:r>
          <w:r>
            <w:rPr>
              <w:rFonts w:ascii="华文中宋" w:hAnsi="华文中宋" w:eastAsia="华文中宋"/>
              <w:szCs w:val="21"/>
            </w:rPr>
            <w:fldChar w:fldCharType="end"/>
          </w:r>
        </w:p>
        <w:p>
          <w:pPr>
            <w:pStyle w:val="19"/>
            <w:tabs>
              <w:tab w:val="right" w:leader="dot" w:pos="8302"/>
            </w:tabs>
            <w:rPr>
              <w:rFonts w:ascii="华文中宋" w:hAnsi="华文中宋" w:eastAsia="华文中宋" w:cstheme="minorBidi"/>
              <w:szCs w:val="21"/>
            </w:rPr>
          </w:pPr>
          <w:r>
            <w:fldChar w:fldCharType="begin"/>
          </w:r>
          <w:r>
            <w:instrText xml:space="preserve"> HYPERLINK \l "_Toc26867748" </w:instrText>
          </w:r>
          <w:r>
            <w:fldChar w:fldCharType="separate"/>
          </w:r>
          <w:r>
            <w:rPr>
              <w:rStyle w:val="28"/>
              <w:rFonts w:hint="eastAsia" w:ascii="华文中宋" w:hAnsi="华文中宋" w:eastAsia="华文中宋"/>
              <w:color w:val="auto"/>
              <w:szCs w:val="21"/>
            </w:rPr>
            <w:t>第二部分磋商供应商须知前附表</w:t>
          </w:r>
          <w:r>
            <w:rPr>
              <w:rFonts w:ascii="华文中宋" w:hAnsi="华文中宋" w:eastAsia="华文中宋"/>
              <w:szCs w:val="21"/>
            </w:rPr>
            <w:tab/>
          </w:r>
          <w:r>
            <w:rPr>
              <w:rFonts w:ascii="华文中宋" w:hAnsi="华文中宋" w:eastAsia="华文中宋"/>
              <w:szCs w:val="21"/>
            </w:rPr>
            <w:fldChar w:fldCharType="begin"/>
          </w:r>
          <w:r>
            <w:rPr>
              <w:rFonts w:ascii="华文中宋" w:hAnsi="华文中宋" w:eastAsia="华文中宋"/>
              <w:szCs w:val="21"/>
            </w:rPr>
            <w:instrText xml:space="preserve"> PAGEREF _Toc26867748 \h </w:instrText>
          </w:r>
          <w:r>
            <w:rPr>
              <w:rFonts w:ascii="华文中宋" w:hAnsi="华文中宋" w:eastAsia="华文中宋"/>
              <w:szCs w:val="21"/>
            </w:rPr>
            <w:fldChar w:fldCharType="separate"/>
          </w:r>
          <w:r>
            <w:rPr>
              <w:rFonts w:ascii="华文中宋" w:hAnsi="华文中宋" w:eastAsia="华文中宋"/>
              <w:szCs w:val="21"/>
            </w:rPr>
            <w:t>5</w:t>
          </w:r>
          <w:r>
            <w:rPr>
              <w:rFonts w:ascii="华文中宋" w:hAnsi="华文中宋" w:eastAsia="华文中宋"/>
              <w:szCs w:val="21"/>
            </w:rPr>
            <w:fldChar w:fldCharType="end"/>
          </w:r>
          <w:r>
            <w:rPr>
              <w:rFonts w:ascii="华文中宋" w:hAnsi="华文中宋" w:eastAsia="华文中宋"/>
              <w:szCs w:val="21"/>
            </w:rPr>
            <w:fldChar w:fldCharType="end"/>
          </w:r>
        </w:p>
        <w:p>
          <w:pPr>
            <w:pStyle w:val="19"/>
            <w:tabs>
              <w:tab w:val="right" w:leader="dot" w:pos="8302"/>
            </w:tabs>
            <w:rPr>
              <w:rFonts w:ascii="华文中宋" w:hAnsi="华文中宋" w:eastAsia="华文中宋" w:cstheme="minorBidi"/>
              <w:szCs w:val="21"/>
            </w:rPr>
          </w:pPr>
          <w:r>
            <w:fldChar w:fldCharType="begin"/>
          </w:r>
          <w:r>
            <w:instrText xml:space="preserve"> HYPERLINK \l "_Toc26867749" </w:instrText>
          </w:r>
          <w:r>
            <w:fldChar w:fldCharType="separate"/>
          </w:r>
          <w:r>
            <w:rPr>
              <w:rStyle w:val="28"/>
              <w:rFonts w:hint="eastAsia" w:ascii="华文中宋" w:hAnsi="华文中宋" w:eastAsia="华文中宋"/>
              <w:color w:val="auto"/>
              <w:szCs w:val="21"/>
            </w:rPr>
            <w:t>第三部分磋商供应商须知</w:t>
          </w:r>
          <w:r>
            <w:rPr>
              <w:rFonts w:ascii="华文中宋" w:hAnsi="华文中宋" w:eastAsia="华文中宋"/>
              <w:szCs w:val="21"/>
            </w:rPr>
            <w:tab/>
          </w:r>
          <w:r>
            <w:rPr>
              <w:rFonts w:ascii="华文中宋" w:hAnsi="华文中宋" w:eastAsia="华文中宋"/>
              <w:szCs w:val="21"/>
            </w:rPr>
            <w:fldChar w:fldCharType="begin"/>
          </w:r>
          <w:r>
            <w:rPr>
              <w:rFonts w:ascii="华文中宋" w:hAnsi="华文中宋" w:eastAsia="华文中宋"/>
              <w:szCs w:val="21"/>
            </w:rPr>
            <w:instrText xml:space="preserve"> PAGEREF _Toc26867749 \h </w:instrText>
          </w:r>
          <w:r>
            <w:rPr>
              <w:rFonts w:ascii="华文中宋" w:hAnsi="华文中宋" w:eastAsia="华文中宋"/>
              <w:szCs w:val="21"/>
            </w:rPr>
            <w:fldChar w:fldCharType="separate"/>
          </w:r>
          <w:r>
            <w:rPr>
              <w:rFonts w:ascii="华文中宋" w:hAnsi="华文中宋" w:eastAsia="华文中宋"/>
              <w:szCs w:val="21"/>
            </w:rPr>
            <w:t>9</w:t>
          </w:r>
          <w:r>
            <w:rPr>
              <w:rFonts w:ascii="华文中宋" w:hAnsi="华文中宋" w:eastAsia="华文中宋"/>
              <w:szCs w:val="21"/>
            </w:rPr>
            <w:fldChar w:fldCharType="end"/>
          </w:r>
          <w:r>
            <w:rPr>
              <w:rFonts w:ascii="华文中宋" w:hAnsi="华文中宋" w:eastAsia="华文中宋"/>
              <w:szCs w:val="21"/>
            </w:rPr>
            <w:fldChar w:fldCharType="end"/>
          </w:r>
        </w:p>
        <w:p>
          <w:pPr>
            <w:pStyle w:val="20"/>
            <w:tabs>
              <w:tab w:val="right" w:leader="dot" w:pos="8302"/>
            </w:tabs>
            <w:rPr>
              <w:rFonts w:ascii="华文中宋" w:hAnsi="华文中宋" w:eastAsia="华文中宋" w:cstheme="minorBidi"/>
              <w:szCs w:val="21"/>
            </w:rPr>
          </w:pPr>
          <w:r>
            <w:fldChar w:fldCharType="begin"/>
          </w:r>
          <w:r>
            <w:instrText xml:space="preserve"> HYPERLINK \l "_Toc26867750" </w:instrText>
          </w:r>
          <w:r>
            <w:fldChar w:fldCharType="separate"/>
          </w:r>
          <w:r>
            <w:rPr>
              <w:rStyle w:val="28"/>
              <w:rFonts w:hint="eastAsia" w:ascii="华文中宋" w:hAnsi="华文中宋" w:eastAsia="华文中宋"/>
              <w:color w:val="auto"/>
              <w:szCs w:val="21"/>
            </w:rPr>
            <w:t>一、总则</w:t>
          </w:r>
          <w:r>
            <w:rPr>
              <w:rFonts w:ascii="华文中宋" w:hAnsi="华文中宋" w:eastAsia="华文中宋"/>
              <w:szCs w:val="21"/>
            </w:rPr>
            <w:tab/>
          </w:r>
          <w:r>
            <w:rPr>
              <w:rFonts w:ascii="华文中宋" w:hAnsi="华文中宋" w:eastAsia="华文中宋"/>
              <w:szCs w:val="21"/>
            </w:rPr>
            <w:fldChar w:fldCharType="begin"/>
          </w:r>
          <w:r>
            <w:rPr>
              <w:rFonts w:ascii="华文中宋" w:hAnsi="华文中宋" w:eastAsia="华文中宋"/>
              <w:szCs w:val="21"/>
            </w:rPr>
            <w:instrText xml:space="preserve"> PAGEREF _Toc26867750 \h </w:instrText>
          </w:r>
          <w:r>
            <w:rPr>
              <w:rFonts w:ascii="华文中宋" w:hAnsi="华文中宋" w:eastAsia="华文中宋"/>
              <w:szCs w:val="21"/>
            </w:rPr>
            <w:fldChar w:fldCharType="separate"/>
          </w:r>
          <w:r>
            <w:rPr>
              <w:rFonts w:ascii="华文中宋" w:hAnsi="华文中宋" w:eastAsia="华文中宋"/>
              <w:szCs w:val="21"/>
            </w:rPr>
            <w:t>9</w:t>
          </w:r>
          <w:r>
            <w:rPr>
              <w:rFonts w:ascii="华文中宋" w:hAnsi="华文中宋" w:eastAsia="华文中宋"/>
              <w:szCs w:val="21"/>
            </w:rPr>
            <w:fldChar w:fldCharType="end"/>
          </w:r>
          <w:r>
            <w:rPr>
              <w:rFonts w:ascii="华文中宋" w:hAnsi="华文中宋" w:eastAsia="华文中宋"/>
              <w:szCs w:val="21"/>
            </w:rPr>
            <w:fldChar w:fldCharType="end"/>
          </w:r>
        </w:p>
        <w:p>
          <w:pPr>
            <w:pStyle w:val="20"/>
            <w:tabs>
              <w:tab w:val="right" w:leader="dot" w:pos="8302"/>
            </w:tabs>
            <w:rPr>
              <w:rFonts w:ascii="华文中宋" w:hAnsi="华文中宋" w:eastAsia="华文中宋" w:cstheme="minorBidi"/>
              <w:szCs w:val="21"/>
            </w:rPr>
          </w:pPr>
          <w:r>
            <w:fldChar w:fldCharType="begin"/>
          </w:r>
          <w:r>
            <w:instrText xml:space="preserve"> HYPERLINK \l "_Toc26867751" </w:instrText>
          </w:r>
          <w:r>
            <w:fldChar w:fldCharType="separate"/>
          </w:r>
          <w:r>
            <w:rPr>
              <w:rStyle w:val="28"/>
              <w:rFonts w:hint="eastAsia" w:ascii="华文中宋" w:hAnsi="华文中宋" w:eastAsia="华文中宋"/>
              <w:color w:val="auto"/>
              <w:szCs w:val="21"/>
            </w:rPr>
            <w:t>二、磋商文件</w:t>
          </w:r>
          <w:r>
            <w:rPr>
              <w:rFonts w:ascii="华文中宋" w:hAnsi="华文中宋" w:eastAsia="华文中宋"/>
              <w:szCs w:val="21"/>
            </w:rPr>
            <w:tab/>
          </w:r>
          <w:r>
            <w:rPr>
              <w:rFonts w:ascii="华文中宋" w:hAnsi="华文中宋" w:eastAsia="华文中宋"/>
              <w:szCs w:val="21"/>
            </w:rPr>
            <w:fldChar w:fldCharType="begin"/>
          </w:r>
          <w:r>
            <w:rPr>
              <w:rFonts w:ascii="华文中宋" w:hAnsi="华文中宋" w:eastAsia="华文中宋"/>
              <w:szCs w:val="21"/>
            </w:rPr>
            <w:instrText xml:space="preserve"> PAGEREF _Toc26867751 \h </w:instrText>
          </w:r>
          <w:r>
            <w:rPr>
              <w:rFonts w:ascii="华文中宋" w:hAnsi="华文中宋" w:eastAsia="华文中宋"/>
              <w:szCs w:val="21"/>
            </w:rPr>
            <w:fldChar w:fldCharType="separate"/>
          </w:r>
          <w:r>
            <w:rPr>
              <w:rFonts w:ascii="华文中宋" w:hAnsi="华文中宋" w:eastAsia="华文中宋"/>
              <w:szCs w:val="21"/>
            </w:rPr>
            <w:t>11</w:t>
          </w:r>
          <w:r>
            <w:rPr>
              <w:rFonts w:ascii="华文中宋" w:hAnsi="华文中宋" w:eastAsia="华文中宋"/>
              <w:szCs w:val="21"/>
            </w:rPr>
            <w:fldChar w:fldCharType="end"/>
          </w:r>
          <w:r>
            <w:rPr>
              <w:rFonts w:ascii="华文中宋" w:hAnsi="华文中宋" w:eastAsia="华文中宋"/>
              <w:szCs w:val="21"/>
            </w:rPr>
            <w:fldChar w:fldCharType="end"/>
          </w:r>
        </w:p>
        <w:p>
          <w:pPr>
            <w:pStyle w:val="20"/>
            <w:tabs>
              <w:tab w:val="right" w:leader="dot" w:pos="8302"/>
            </w:tabs>
            <w:rPr>
              <w:rFonts w:ascii="华文中宋" w:hAnsi="华文中宋" w:eastAsia="华文中宋" w:cstheme="minorBidi"/>
              <w:szCs w:val="21"/>
            </w:rPr>
          </w:pPr>
          <w:r>
            <w:fldChar w:fldCharType="begin"/>
          </w:r>
          <w:r>
            <w:instrText xml:space="preserve"> HYPERLINK \l "_Toc26867752" </w:instrText>
          </w:r>
          <w:r>
            <w:fldChar w:fldCharType="separate"/>
          </w:r>
          <w:r>
            <w:rPr>
              <w:rStyle w:val="28"/>
              <w:rFonts w:hint="eastAsia" w:ascii="华文中宋" w:hAnsi="华文中宋" w:eastAsia="华文中宋"/>
              <w:color w:val="auto"/>
              <w:szCs w:val="21"/>
            </w:rPr>
            <w:t>三、响应</w:t>
          </w:r>
          <w:r>
            <w:rPr>
              <w:rStyle w:val="28"/>
              <w:rFonts w:hint="eastAsia" w:ascii="华文中宋" w:hAnsi="华文中宋" w:eastAsia="华文中宋" w:cs="Dotum"/>
              <w:color w:val="auto"/>
              <w:szCs w:val="21"/>
            </w:rPr>
            <w:t>文件</w:t>
          </w:r>
          <w:r>
            <w:rPr>
              <w:rFonts w:ascii="华文中宋" w:hAnsi="华文中宋" w:eastAsia="华文中宋"/>
              <w:szCs w:val="21"/>
            </w:rPr>
            <w:tab/>
          </w:r>
          <w:r>
            <w:rPr>
              <w:rFonts w:ascii="华文中宋" w:hAnsi="华文中宋" w:eastAsia="华文中宋"/>
              <w:szCs w:val="21"/>
            </w:rPr>
            <w:fldChar w:fldCharType="begin"/>
          </w:r>
          <w:r>
            <w:rPr>
              <w:rFonts w:ascii="华文中宋" w:hAnsi="华文中宋" w:eastAsia="华文中宋"/>
              <w:szCs w:val="21"/>
            </w:rPr>
            <w:instrText xml:space="preserve"> PAGEREF _Toc26867752 \h </w:instrText>
          </w:r>
          <w:r>
            <w:rPr>
              <w:rFonts w:ascii="华文中宋" w:hAnsi="华文中宋" w:eastAsia="华文中宋"/>
              <w:szCs w:val="21"/>
            </w:rPr>
            <w:fldChar w:fldCharType="separate"/>
          </w:r>
          <w:r>
            <w:rPr>
              <w:rFonts w:ascii="华文中宋" w:hAnsi="华文中宋" w:eastAsia="华文中宋"/>
              <w:szCs w:val="21"/>
            </w:rPr>
            <w:t>12</w:t>
          </w:r>
          <w:r>
            <w:rPr>
              <w:rFonts w:ascii="华文中宋" w:hAnsi="华文中宋" w:eastAsia="华文中宋"/>
              <w:szCs w:val="21"/>
            </w:rPr>
            <w:fldChar w:fldCharType="end"/>
          </w:r>
          <w:r>
            <w:rPr>
              <w:rFonts w:ascii="华文中宋" w:hAnsi="华文中宋" w:eastAsia="华文中宋"/>
              <w:szCs w:val="21"/>
            </w:rPr>
            <w:fldChar w:fldCharType="end"/>
          </w:r>
        </w:p>
        <w:p>
          <w:pPr>
            <w:pStyle w:val="20"/>
            <w:tabs>
              <w:tab w:val="right" w:leader="dot" w:pos="8302"/>
            </w:tabs>
            <w:rPr>
              <w:rFonts w:ascii="华文中宋" w:hAnsi="华文中宋" w:eastAsia="华文中宋" w:cstheme="minorBidi"/>
              <w:szCs w:val="21"/>
            </w:rPr>
          </w:pPr>
          <w:r>
            <w:fldChar w:fldCharType="begin"/>
          </w:r>
          <w:r>
            <w:instrText xml:space="preserve"> HYPERLINK \l "_Toc26867753" </w:instrText>
          </w:r>
          <w:r>
            <w:fldChar w:fldCharType="separate"/>
          </w:r>
          <w:r>
            <w:rPr>
              <w:rStyle w:val="28"/>
              <w:rFonts w:hint="eastAsia" w:ascii="华文中宋" w:hAnsi="华文中宋" w:eastAsia="华文中宋"/>
              <w:color w:val="auto"/>
              <w:szCs w:val="21"/>
            </w:rPr>
            <w:t>四、响应</w:t>
          </w:r>
          <w:r>
            <w:rPr>
              <w:rStyle w:val="28"/>
              <w:rFonts w:hint="eastAsia" w:ascii="华文中宋" w:hAnsi="华文中宋" w:eastAsia="华文中宋" w:cs="Dotum"/>
              <w:color w:val="auto"/>
              <w:szCs w:val="21"/>
            </w:rPr>
            <w:t>文件</w:t>
          </w:r>
          <w:r>
            <w:rPr>
              <w:rStyle w:val="28"/>
              <w:rFonts w:hint="eastAsia" w:ascii="华文中宋" w:hAnsi="华文中宋" w:eastAsia="华文中宋"/>
              <w:color w:val="auto"/>
              <w:szCs w:val="21"/>
            </w:rPr>
            <w:t>的递交</w:t>
          </w:r>
          <w:r>
            <w:rPr>
              <w:rFonts w:ascii="华文中宋" w:hAnsi="华文中宋" w:eastAsia="华文中宋"/>
              <w:szCs w:val="21"/>
            </w:rPr>
            <w:tab/>
          </w:r>
          <w:r>
            <w:rPr>
              <w:rFonts w:ascii="华文中宋" w:hAnsi="华文中宋" w:eastAsia="华文中宋"/>
              <w:szCs w:val="21"/>
            </w:rPr>
            <w:fldChar w:fldCharType="begin"/>
          </w:r>
          <w:r>
            <w:rPr>
              <w:rFonts w:ascii="华文中宋" w:hAnsi="华文中宋" w:eastAsia="华文中宋"/>
              <w:szCs w:val="21"/>
            </w:rPr>
            <w:instrText xml:space="preserve"> PAGEREF _Toc26867753 \h </w:instrText>
          </w:r>
          <w:r>
            <w:rPr>
              <w:rFonts w:ascii="华文中宋" w:hAnsi="华文中宋" w:eastAsia="华文中宋"/>
              <w:szCs w:val="21"/>
            </w:rPr>
            <w:fldChar w:fldCharType="separate"/>
          </w:r>
          <w:r>
            <w:rPr>
              <w:rFonts w:ascii="华文中宋" w:hAnsi="华文中宋" w:eastAsia="华文中宋"/>
              <w:szCs w:val="21"/>
            </w:rPr>
            <w:t>15</w:t>
          </w:r>
          <w:r>
            <w:rPr>
              <w:rFonts w:ascii="华文中宋" w:hAnsi="华文中宋" w:eastAsia="华文中宋"/>
              <w:szCs w:val="21"/>
            </w:rPr>
            <w:fldChar w:fldCharType="end"/>
          </w:r>
          <w:r>
            <w:rPr>
              <w:rFonts w:ascii="华文中宋" w:hAnsi="华文中宋" w:eastAsia="华文中宋"/>
              <w:szCs w:val="21"/>
            </w:rPr>
            <w:fldChar w:fldCharType="end"/>
          </w:r>
        </w:p>
        <w:p>
          <w:pPr>
            <w:pStyle w:val="20"/>
            <w:tabs>
              <w:tab w:val="right" w:leader="dot" w:pos="8302"/>
            </w:tabs>
            <w:rPr>
              <w:rFonts w:ascii="华文中宋" w:hAnsi="华文中宋" w:eastAsia="华文中宋" w:cstheme="minorBidi"/>
              <w:szCs w:val="21"/>
            </w:rPr>
          </w:pPr>
          <w:r>
            <w:fldChar w:fldCharType="begin"/>
          </w:r>
          <w:r>
            <w:instrText xml:space="preserve"> HYPERLINK \l "_Toc26867754" </w:instrText>
          </w:r>
          <w:r>
            <w:fldChar w:fldCharType="separate"/>
          </w:r>
          <w:r>
            <w:rPr>
              <w:rStyle w:val="28"/>
              <w:rFonts w:hint="eastAsia" w:ascii="华文中宋" w:hAnsi="华文中宋" w:eastAsia="华文中宋"/>
              <w:color w:val="auto"/>
              <w:szCs w:val="21"/>
            </w:rPr>
            <w:t>五、磋商采购程序</w:t>
          </w:r>
          <w:r>
            <w:rPr>
              <w:rFonts w:ascii="华文中宋" w:hAnsi="华文中宋" w:eastAsia="华文中宋"/>
              <w:szCs w:val="21"/>
            </w:rPr>
            <w:tab/>
          </w:r>
          <w:r>
            <w:rPr>
              <w:rFonts w:ascii="华文中宋" w:hAnsi="华文中宋" w:eastAsia="华文中宋"/>
              <w:szCs w:val="21"/>
            </w:rPr>
            <w:fldChar w:fldCharType="begin"/>
          </w:r>
          <w:r>
            <w:rPr>
              <w:rFonts w:ascii="华文中宋" w:hAnsi="华文中宋" w:eastAsia="华文中宋"/>
              <w:szCs w:val="21"/>
            </w:rPr>
            <w:instrText xml:space="preserve"> PAGEREF _Toc26867754 \h </w:instrText>
          </w:r>
          <w:r>
            <w:rPr>
              <w:rFonts w:ascii="华文中宋" w:hAnsi="华文中宋" w:eastAsia="华文中宋"/>
              <w:szCs w:val="21"/>
            </w:rPr>
            <w:fldChar w:fldCharType="separate"/>
          </w:r>
          <w:r>
            <w:rPr>
              <w:rFonts w:ascii="华文中宋" w:hAnsi="华文中宋" w:eastAsia="华文中宋"/>
              <w:szCs w:val="21"/>
            </w:rPr>
            <w:t>16</w:t>
          </w:r>
          <w:r>
            <w:rPr>
              <w:rFonts w:ascii="华文中宋" w:hAnsi="华文中宋" w:eastAsia="华文中宋"/>
              <w:szCs w:val="21"/>
            </w:rPr>
            <w:fldChar w:fldCharType="end"/>
          </w:r>
          <w:r>
            <w:rPr>
              <w:rFonts w:ascii="华文中宋" w:hAnsi="华文中宋" w:eastAsia="华文中宋"/>
              <w:szCs w:val="21"/>
            </w:rPr>
            <w:fldChar w:fldCharType="end"/>
          </w:r>
        </w:p>
        <w:p>
          <w:pPr>
            <w:pStyle w:val="20"/>
            <w:tabs>
              <w:tab w:val="right" w:leader="dot" w:pos="8302"/>
            </w:tabs>
            <w:rPr>
              <w:rFonts w:ascii="华文中宋" w:hAnsi="华文中宋" w:eastAsia="华文中宋" w:cstheme="minorBidi"/>
              <w:szCs w:val="21"/>
            </w:rPr>
          </w:pPr>
          <w:r>
            <w:fldChar w:fldCharType="begin"/>
          </w:r>
          <w:r>
            <w:instrText xml:space="preserve"> HYPERLINK \l "_Toc26867755" </w:instrText>
          </w:r>
          <w:r>
            <w:fldChar w:fldCharType="separate"/>
          </w:r>
          <w:r>
            <w:rPr>
              <w:rStyle w:val="28"/>
              <w:rFonts w:hint="eastAsia" w:ascii="华文中宋" w:hAnsi="华文中宋" w:eastAsia="华文中宋"/>
              <w:color w:val="auto"/>
              <w:szCs w:val="21"/>
            </w:rPr>
            <w:t>六、签订合同</w:t>
          </w:r>
          <w:r>
            <w:rPr>
              <w:rFonts w:ascii="华文中宋" w:hAnsi="华文中宋" w:eastAsia="华文中宋"/>
              <w:szCs w:val="21"/>
            </w:rPr>
            <w:tab/>
          </w:r>
          <w:r>
            <w:rPr>
              <w:rFonts w:ascii="华文中宋" w:hAnsi="华文中宋" w:eastAsia="华文中宋"/>
              <w:szCs w:val="21"/>
            </w:rPr>
            <w:fldChar w:fldCharType="begin"/>
          </w:r>
          <w:r>
            <w:rPr>
              <w:rFonts w:ascii="华文中宋" w:hAnsi="华文中宋" w:eastAsia="华文中宋"/>
              <w:szCs w:val="21"/>
            </w:rPr>
            <w:instrText xml:space="preserve"> PAGEREF _Toc26867755 \h </w:instrText>
          </w:r>
          <w:r>
            <w:rPr>
              <w:rFonts w:ascii="华文中宋" w:hAnsi="华文中宋" w:eastAsia="华文中宋"/>
              <w:szCs w:val="21"/>
            </w:rPr>
            <w:fldChar w:fldCharType="separate"/>
          </w:r>
          <w:r>
            <w:rPr>
              <w:rFonts w:ascii="华文中宋" w:hAnsi="华文中宋" w:eastAsia="华文中宋"/>
              <w:szCs w:val="21"/>
            </w:rPr>
            <w:t>21</w:t>
          </w:r>
          <w:r>
            <w:rPr>
              <w:rFonts w:ascii="华文中宋" w:hAnsi="华文中宋" w:eastAsia="华文中宋"/>
              <w:szCs w:val="21"/>
            </w:rPr>
            <w:fldChar w:fldCharType="end"/>
          </w:r>
          <w:r>
            <w:rPr>
              <w:rFonts w:ascii="华文中宋" w:hAnsi="华文中宋" w:eastAsia="华文中宋"/>
              <w:szCs w:val="21"/>
            </w:rPr>
            <w:fldChar w:fldCharType="end"/>
          </w:r>
        </w:p>
        <w:p>
          <w:pPr>
            <w:pStyle w:val="20"/>
            <w:tabs>
              <w:tab w:val="right" w:leader="dot" w:pos="8302"/>
            </w:tabs>
            <w:rPr>
              <w:rFonts w:ascii="华文中宋" w:hAnsi="华文中宋" w:eastAsia="华文中宋" w:cstheme="minorBidi"/>
              <w:szCs w:val="21"/>
            </w:rPr>
          </w:pPr>
          <w:r>
            <w:fldChar w:fldCharType="begin"/>
          </w:r>
          <w:r>
            <w:instrText xml:space="preserve"> HYPERLINK \l "_Toc26867756" </w:instrText>
          </w:r>
          <w:r>
            <w:fldChar w:fldCharType="separate"/>
          </w:r>
          <w:r>
            <w:rPr>
              <w:rStyle w:val="28"/>
              <w:rFonts w:hint="eastAsia" w:ascii="华文中宋" w:hAnsi="华文中宋" w:eastAsia="华文中宋"/>
              <w:color w:val="auto"/>
              <w:spacing w:val="10"/>
              <w:szCs w:val="21"/>
            </w:rPr>
            <w:t>七、服务费</w:t>
          </w:r>
          <w:r>
            <w:rPr>
              <w:rFonts w:ascii="华文中宋" w:hAnsi="华文中宋" w:eastAsia="华文中宋"/>
              <w:szCs w:val="21"/>
            </w:rPr>
            <w:tab/>
          </w:r>
          <w:r>
            <w:rPr>
              <w:rFonts w:ascii="华文中宋" w:hAnsi="华文中宋" w:eastAsia="华文中宋"/>
              <w:szCs w:val="21"/>
            </w:rPr>
            <w:fldChar w:fldCharType="begin"/>
          </w:r>
          <w:r>
            <w:rPr>
              <w:rFonts w:ascii="华文中宋" w:hAnsi="华文中宋" w:eastAsia="华文中宋"/>
              <w:szCs w:val="21"/>
            </w:rPr>
            <w:instrText xml:space="preserve"> PAGEREF _Toc26867756 \h </w:instrText>
          </w:r>
          <w:r>
            <w:rPr>
              <w:rFonts w:ascii="华文中宋" w:hAnsi="华文中宋" w:eastAsia="华文中宋"/>
              <w:szCs w:val="21"/>
            </w:rPr>
            <w:fldChar w:fldCharType="separate"/>
          </w:r>
          <w:r>
            <w:rPr>
              <w:rFonts w:ascii="华文中宋" w:hAnsi="华文中宋" w:eastAsia="华文中宋"/>
              <w:szCs w:val="21"/>
            </w:rPr>
            <w:t>22</w:t>
          </w:r>
          <w:r>
            <w:rPr>
              <w:rFonts w:ascii="华文中宋" w:hAnsi="华文中宋" w:eastAsia="华文中宋"/>
              <w:szCs w:val="21"/>
            </w:rPr>
            <w:fldChar w:fldCharType="end"/>
          </w:r>
          <w:r>
            <w:rPr>
              <w:rFonts w:ascii="华文中宋" w:hAnsi="华文中宋" w:eastAsia="华文中宋"/>
              <w:szCs w:val="21"/>
            </w:rPr>
            <w:fldChar w:fldCharType="end"/>
          </w:r>
        </w:p>
        <w:p>
          <w:pPr>
            <w:pStyle w:val="20"/>
            <w:tabs>
              <w:tab w:val="right" w:leader="dot" w:pos="8302"/>
            </w:tabs>
            <w:rPr>
              <w:rFonts w:ascii="华文中宋" w:hAnsi="华文中宋" w:eastAsia="华文中宋" w:cstheme="minorBidi"/>
              <w:szCs w:val="21"/>
            </w:rPr>
          </w:pPr>
          <w:r>
            <w:fldChar w:fldCharType="begin"/>
          </w:r>
          <w:r>
            <w:instrText xml:space="preserve"> HYPERLINK \l "_Toc26867757" </w:instrText>
          </w:r>
          <w:r>
            <w:fldChar w:fldCharType="separate"/>
          </w:r>
          <w:r>
            <w:rPr>
              <w:rStyle w:val="28"/>
              <w:rFonts w:hint="eastAsia" w:ascii="华文中宋" w:hAnsi="华文中宋" w:eastAsia="华文中宋"/>
              <w:color w:val="auto"/>
              <w:szCs w:val="21"/>
            </w:rPr>
            <w:t>八、保密和披露</w:t>
          </w:r>
          <w:r>
            <w:rPr>
              <w:rFonts w:ascii="华文中宋" w:hAnsi="华文中宋" w:eastAsia="华文中宋"/>
              <w:szCs w:val="21"/>
            </w:rPr>
            <w:tab/>
          </w:r>
          <w:r>
            <w:rPr>
              <w:rFonts w:ascii="华文中宋" w:hAnsi="华文中宋" w:eastAsia="华文中宋"/>
              <w:szCs w:val="21"/>
            </w:rPr>
            <w:fldChar w:fldCharType="begin"/>
          </w:r>
          <w:r>
            <w:rPr>
              <w:rFonts w:ascii="华文中宋" w:hAnsi="华文中宋" w:eastAsia="华文中宋"/>
              <w:szCs w:val="21"/>
            </w:rPr>
            <w:instrText xml:space="preserve"> PAGEREF _Toc26867757 \h </w:instrText>
          </w:r>
          <w:r>
            <w:rPr>
              <w:rFonts w:ascii="华文中宋" w:hAnsi="华文中宋" w:eastAsia="华文中宋"/>
              <w:szCs w:val="21"/>
            </w:rPr>
            <w:fldChar w:fldCharType="separate"/>
          </w:r>
          <w:r>
            <w:rPr>
              <w:rFonts w:ascii="华文中宋" w:hAnsi="华文中宋" w:eastAsia="华文中宋"/>
              <w:szCs w:val="21"/>
            </w:rPr>
            <w:t>22</w:t>
          </w:r>
          <w:r>
            <w:rPr>
              <w:rFonts w:ascii="华文中宋" w:hAnsi="华文中宋" w:eastAsia="华文中宋"/>
              <w:szCs w:val="21"/>
            </w:rPr>
            <w:fldChar w:fldCharType="end"/>
          </w:r>
          <w:r>
            <w:rPr>
              <w:rFonts w:ascii="华文中宋" w:hAnsi="华文中宋" w:eastAsia="华文中宋"/>
              <w:szCs w:val="21"/>
            </w:rPr>
            <w:fldChar w:fldCharType="end"/>
          </w:r>
        </w:p>
        <w:p>
          <w:pPr>
            <w:pStyle w:val="20"/>
            <w:tabs>
              <w:tab w:val="right" w:leader="dot" w:pos="8302"/>
            </w:tabs>
            <w:rPr>
              <w:rFonts w:ascii="华文中宋" w:hAnsi="华文中宋" w:eastAsia="华文中宋" w:cstheme="minorBidi"/>
              <w:szCs w:val="21"/>
            </w:rPr>
          </w:pPr>
          <w:r>
            <w:fldChar w:fldCharType="begin"/>
          </w:r>
          <w:r>
            <w:instrText xml:space="preserve"> HYPERLINK \l "_Toc26867758" </w:instrText>
          </w:r>
          <w:r>
            <w:fldChar w:fldCharType="separate"/>
          </w:r>
          <w:r>
            <w:rPr>
              <w:rStyle w:val="28"/>
              <w:rFonts w:hint="eastAsia" w:ascii="华文中宋" w:hAnsi="华文中宋" w:eastAsia="华文中宋"/>
              <w:color w:val="auto"/>
              <w:szCs w:val="21"/>
            </w:rPr>
            <w:t>九、询问和质疑</w:t>
          </w:r>
          <w:r>
            <w:rPr>
              <w:rFonts w:ascii="华文中宋" w:hAnsi="华文中宋" w:eastAsia="华文中宋"/>
              <w:szCs w:val="21"/>
            </w:rPr>
            <w:tab/>
          </w:r>
          <w:r>
            <w:rPr>
              <w:rFonts w:ascii="华文中宋" w:hAnsi="华文中宋" w:eastAsia="华文中宋"/>
              <w:szCs w:val="21"/>
            </w:rPr>
            <w:fldChar w:fldCharType="begin"/>
          </w:r>
          <w:r>
            <w:rPr>
              <w:rFonts w:ascii="华文中宋" w:hAnsi="华文中宋" w:eastAsia="华文中宋"/>
              <w:szCs w:val="21"/>
            </w:rPr>
            <w:instrText xml:space="preserve"> PAGEREF _Toc26867758 \h </w:instrText>
          </w:r>
          <w:r>
            <w:rPr>
              <w:rFonts w:ascii="华文中宋" w:hAnsi="华文中宋" w:eastAsia="华文中宋"/>
              <w:szCs w:val="21"/>
            </w:rPr>
            <w:fldChar w:fldCharType="separate"/>
          </w:r>
          <w:r>
            <w:rPr>
              <w:rFonts w:ascii="华文中宋" w:hAnsi="华文中宋" w:eastAsia="华文中宋"/>
              <w:szCs w:val="21"/>
            </w:rPr>
            <w:t>23</w:t>
          </w:r>
          <w:r>
            <w:rPr>
              <w:rFonts w:ascii="华文中宋" w:hAnsi="华文中宋" w:eastAsia="华文中宋"/>
              <w:szCs w:val="21"/>
            </w:rPr>
            <w:fldChar w:fldCharType="end"/>
          </w:r>
          <w:r>
            <w:rPr>
              <w:rFonts w:ascii="华文中宋" w:hAnsi="华文中宋" w:eastAsia="华文中宋"/>
              <w:szCs w:val="21"/>
            </w:rPr>
            <w:fldChar w:fldCharType="end"/>
          </w:r>
        </w:p>
        <w:p>
          <w:pPr>
            <w:pStyle w:val="19"/>
            <w:tabs>
              <w:tab w:val="right" w:leader="dot" w:pos="8302"/>
            </w:tabs>
            <w:rPr>
              <w:rFonts w:ascii="华文中宋" w:hAnsi="华文中宋" w:eastAsia="华文中宋" w:cstheme="minorBidi"/>
              <w:szCs w:val="21"/>
            </w:rPr>
          </w:pPr>
          <w:r>
            <w:fldChar w:fldCharType="begin"/>
          </w:r>
          <w:r>
            <w:instrText xml:space="preserve"> HYPERLINK \l "_Toc26867759" </w:instrText>
          </w:r>
          <w:r>
            <w:fldChar w:fldCharType="separate"/>
          </w:r>
          <w:r>
            <w:rPr>
              <w:rStyle w:val="28"/>
              <w:rFonts w:hint="eastAsia" w:ascii="华文中宋" w:hAnsi="华文中宋" w:eastAsia="华文中宋"/>
              <w:color w:val="auto"/>
              <w:szCs w:val="21"/>
            </w:rPr>
            <w:t>第四部分采购需求</w:t>
          </w:r>
          <w:r>
            <w:rPr>
              <w:rFonts w:ascii="华文中宋" w:hAnsi="华文中宋" w:eastAsia="华文中宋"/>
              <w:szCs w:val="21"/>
            </w:rPr>
            <w:tab/>
          </w:r>
          <w:r>
            <w:rPr>
              <w:rFonts w:ascii="华文中宋" w:hAnsi="华文中宋" w:eastAsia="华文中宋"/>
              <w:szCs w:val="21"/>
            </w:rPr>
            <w:fldChar w:fldCharType="begin"/>
          </w:r>
          <w:r>
            <w:rPr>
              <w:rFonts w:ascii="华文中宋" w:hAnsi="华文中宋" w:eastAsia="华文中宋"/>
              <w:szCs w:val="21"/>
            </w:rPr>
            <w:instrText xml:space="preserve"> PAGEREF _Toc26867759 \h </w:instrText>
          </w:r>
          <w:r>
            <w:rPr>
              <w:rFonts w:ascii="华文中宋" w:hAnsi="华文中宋" w:eastAsia="华文中宋"/>
              <w:szCs w:val="21"/>
            </w:rPr>
            <w:fldChar w:fldCharType="separate"/>
          </w:r>
          <w:r>
            <w:rPr>
              <w:rFonts w:ascii="华文中宋" w:hAnsi="华文中宋" w:eastAsia="华文中宋"/>
              <w:szCs w:val="21"/>
            </w:rPr>
            <w:t>25</w:t>
          </w:r>
          <w:r>
            <w:rPr>
              <w:rFonts w:ascii="华文中宋" w:hAnsi="华文中宋" w:eastAsia="华文中宋"/>
              <w:szCs w:val="21"/>
            </w:rPr>
            <w:fldChar w:fldCharType="end"/>
          </w:r>
          <w:r>
            <w:rPr>
              <w:rFonts w:ascii="华文中宋" w:hAnsi="华文中宋" w:eastAsia="华文中宋"/>
              <w:szCs w:val="21"/>
            </w:rPr>
            <w:fldChar w:fldCharType="end"/>
          </w:r>
        </w:p>
        <w:p>
          <w:pPr>
            <w:pStyle w:val="20"/>
            <w:tabs>
              <w:tab w:val="right" w:leader="dot" w:pos="8302"/>
            </w:tabs>
            <w:rPr>
              <w:rFonts w:ascii="华文中宋" w:hAnsi="华文中宋" w:eastAsia="华文中宋" w:cstheme="minorBidi"/>
              <w:szCs w:val="21"/>
            </w:rPr>
          </w:pPr>
          <w:r>
            <w:fldChar w:fldCharType="begin"/>
          </w:r>
          <w:r>
            <w:instrText xml:space="preserve"> HYPERLINK \l "_Toc26867760" </w:instrText>
          </w:r>
          <w:r>
            <w:fldChar w:fldCharType="separate"/>
          </w:r>
          <w:r>
            <w:rPr>
              <w:rStyle w:val="28"/>
              <w:rFonts w:hint="eastAsia" w:ascii="华文中宋" w:hAnsi="华文中宋" w:eastAsia="华文中宋"/>
              <w:color w:val="auto"/>
              <w:szCs w:val="21"/>
            </w:rPr>
            <w:t>技术需求书</w:t>
          </w:r>
          <w:r>
            <w:rPr>
              <w:rFonts w:ascii="华文中宋" w:hAnsi="华文中宋" w:eastAsia="华文中宋"/>
              <w:szCs w:val="21"/>
            </w:rPr>
            <w:tab/>
          </w:r>
          <w:r>
            <w:rPr>
              <w:rFonts w:ascii="华文中宋" w:hAnsi="华文中宋" w:eastAsia="华文中宋"/>
              <w:szCs w:val="21"/>
            </w:rPr>
            <w:fldChar w:fldCharType="begin"/>
          </w:r>
          <w:r>
            <w:rPr>
              <w:rFonts w:ascii="华文中宋" w:hAnsi="华文中宋" w:eastAsia="华文中宋"/>
              <w:szCs w:val="21"/>
            </w:rPr>
            <w:instrText xml:space="preserve"> PAGEREF _Toc26867760 \h </w:instrText>
          </w:r>
          <w:r>
            <w:rPr>
              <w:rFonts w:ascii="华文中宋" w:hAnsi="华文中宋" w:eastAsia="华文中宋"/>
              <w:szCs w:val="21"/>
            </w:rPr>
            <w:fldChar w:fldCharType="separate"/>
          </w:r>
          <w:r>
            <w:rPr>
              <w:rFonts w:ascii="华文中宋" w:hAnsi="华文中宋" w:eastAsia="华文中宋"/>
              <w:szCs w:val="21"/>
            </w:rPr>
            <w:t>27</w:t>
          </w:r>
          <w:r>
            <w:rPr>
              <w:rFonts w:ascii="华文中宋" w:hAnsi="华文中宋" w:eastAsia="华文中宋"/>
              <w:szCs w:val="21"/>
            </w:rPr>
            <w:fldChar w:fldCharType="end"/>
          </w:r>
          <w:r>
            <w:rPr>
              <w:rFonts w:ascii="华文中宋" w:hAnsi="华文中宋" w:eastAsia="华文中宋"/>
              <w:szCs w:val="21"/>
            </w:rPr>
            <w:fldChar w:fldCharType="end"/>
          </w:r>
        </w:p>
        <w:p>
          <w:pPr>
            <w:pStyle w:val="19"/>
            <w:tabs>
              <w:tab w:val="right" w:leader="dot" w:pos="8302"/>
            </w:tabs>
            <w:rPr>
              <w:rFonts w:ascii="华文中宋" w:hAnsi="华文中宋" w:eastAsia="华文中宋" w:cstheme="minorBidi"/>
              <w:szCs w:val="21"/>
            </w:rPr>
          </w:pPr>
          <w:r>
            <w:fldChar w:fldCharType="begin"/>
          </w:r>
          <w:r>
            <w:instrText xml:space="preserve"> HYPERLINK \l "_Toc26867761" </w:instrText>
          </w:r>
          <w:r>
            <w:fldChar w:fldCharType="separate"/>
          </w:r>
          <w:r>
            <w:rPr>
              <w:rStyle w:val="28"/>
              <w:rFonts w:hint="eastAsia" w:ascii="华文中宋" w:hAnsi="华文中宋" w:eastAsia="华文中宋"/>
              <w:color w:val="auto"/>
              <w:szCs w:val="21"/>
            </w:rPr>
            <w:t>第五部分资格审查内容及标准</w:t>
          </w:r>
          <w:r>
            <w:rPr>
              <w:rFonts w:ascii="华文中宋" w:hAnsi="华文中宋" w:eastAsia="华文中宋"/>
              <w:szCs w:val="21"/>
            </w:rPr>
            <w:tab/>
          </w:r>
          <w:r>
            <w:rPr>
              <w:rFonts w:ascii="华文中宋" w:hAnsi="华文中宋" w:eastAsia="华文中宋"/>
              <w:szCs w:val="21"/>
            </w:rPr>
            <w:fldChar w:fldCharType="begin"/>
          </w:r>
          <w:r>
            <w:rPr>
              <w:rFonts w:ascii="华文中宋" w:hAnsi="华文中宋" w:eastAsia="华文中宋"/>
              <w:szCs w:val="21"/>
            </w:rPr>
            <w:instrText xml:space="preserve"> PAGEREF _Toc26867761 \h </w:instrText>
          </w:r>
          <w:r>
            <w:rPr>
              <w:rFonts w:ascii="华文中宋" w:hAnsi="华文中宋" w:eastAsia="华文中宋"/>
              <w:szCs w:val="21"/>
            </w:rPr>
            <w:fldChar w:fldCharType="separate"/>
          </w:r>
          <w:r>
            <w:rPr>
              <w:rFonts w:ascii="华文中宋" w:hAnsi="华文中宋" w:eastAsia="华文中宋"/>
              <w:szCs w:val="21"/>
            </w:rPr>
            <w:t>28</w:t>
          </w:r>
          <w:r>
            <w:rPr>
              <w:rFonts w:ascii="华文中宋" w:hAnsi="华文中宋" w:eastAsia="华文中宋"/>
              <w:szCs w:val="21"/>
            </w:rPr>
            <w:fldChar w:fldCharType="end"/>
          </w:r>
          <w:r>
            <w:rPr>
              <w:rFonts w:ascii="华文中宋" w:hAnsi="华文中宋" w:eastAsia="华文中宋"/>
              <w:szCs w:val="21"/>
            </w:rPr>
            <w:fldChar w:fldCharType="end"/>
          </w:r>
        </w:p>
        <w:p>
          <w:pPr>
            <w:pStyle w:val="19"/>
            <w:tabs>
              <w:tab w:val="right" w:leader="dot" w:pos="8302"/>
            </w:tabs>
            <w:rPr>
              <w:rFonts w:ascii="华文中宋" w:hAnsi="华文中宋" w:eastAsia="华文中宋" w:cstheme="minorBidi"/>
              <w:szCs w:val="21"/>
            </w:rPr>
          </w:pPr>
          <w:r>
            <w:fldChar w:fldCharType="begin"/>
          </w:r>
          <w:r>
            <w:instrText xml:space="preserve"> HYPERLINK \l "_Toc26867762" </w:instrText>
          </w:r>
          <w:r>
            <w:fldChar w:fldCharType="separate"/>
          </w:r>
          <w:r>
            <w:rPr>
              <w:rStyle w:val="28"/>
              <w:rFonts w:hint="eastAsia" w:ascii="华文中宋" w:hAnsi="华文中宋" w:eastAsia="华文中宋"/>
              <w:color w:val="auto"/>
              <w:spacing w:val="20"/>
              <w:szCs w:val="21"/>
            </w:rPr>
            <w:t>第六部分评定和成交标准</w:t>
          </w:r>
          <w:r>
            <w:rPr>
              <w:rFonts w:ascii="华文中宋" w:hAnsi="华文中宋" w:eastAsia="华文中宋"/>
              <w:szCs w:val="21"/>
            </w:rPr>
            <w:tab/>
          </w:r>
          <w:r>
            <w:rPr>
              <w:rFonts w:ascii="华文中宋" w:hAnsi="华文中宋" w:eastAsia="华文中宋"/>
              <w:szCs w:val="21"/>
            </w:rPr>
            <w:fldChar w:fldCharType="begin"/>
          </w:r>
          <w:r>
            <w:rPr>
              <w:rFonts w:ascii="华文中宋" w:hAnsi="华文中宋" w:eastAsia="华文中宋"/>
              <w:szCs w:val="21"/>
            </w:rPr>
            <w:instrText xml:space="preserve"> PAGEREF _Toc26867762 \h </w:instrText>
          </w:r>
          <w:r>
            <w:rPr>
              <w:rFonts w:ascii="华文中宋" w:hAnsi="华文中宋" w:eastAsia="华文中宋"/>
              <w:szCs w:val="21"/>
            </w:rPr>
            <w:fldChar w:fldCharType="separate"/>
          </w:r>
          <w:r>
            <w:rPr>
              <w:rFonts w:ascii="华文中宋" w:hAnsi="华文中宋" w:eastAsia="华文中宋"/>
              <w:szCs w:val="21"/>
            </w:rPr>
            <w:t>29</w:t>
          </w:r>
          <w:r>
            <w:rPr>
              <w:rFonts w:ascii="华文中宋" w:hAnsi="华文中宋" w:eastAsia="华文中宋"/>
              <w:szCs w:val="21"/>
            </w:rPr>
            <w:fldChar w:fldCharType="end"/>
          </w:r>
          <w:r>
            <w:rPr>
              <w:rFonts w:ascii="华文中宋" w:hAnsi="华文中宋" w:eastAsia="华文中宋"/>
              <w:szCs w:val="21"/>
            </w:rPr>
            <w:fldChar w:fldCharType="end"/>
          </w:r>
        </w:p>
        <w:p>
          <w:pPr>
            <w:pStyle w:val="19"/>
            <w:tabs>
              <w:tab w:val="right" w:leader="dot" w:pos="8302"/>
            </w:tabs>
            <w:rPr>
              <w:rFonts w:ascii="华文中宋" w:hAnsi="华文中宋" w:eastAsia="华文中宋" w:cstheme="minorBidi"/>
              <w:szCs w:val="21"/>
            </w:rPr>
          </w:pPr>
          <w:r>
            <w:fldChar w:fldCharType="begin"/>
          </w:r>
          <w:r>
            <w:instrText xml:space="preserve"> HYPERLINK \l "_Toc26867763" </w:instrText>
          </w:r>
          <w:r>
            <w:fldChar w:fldCharType="separate"/>
          </w:r>
          <w:r>
            <w:rPr>
              <w:rStyle w:val="28"/>
              <w:rFonts w:hint="eastAsia" w:ascii="华文中宋" w:hAnsi="华文中宋" w:eastAsia="华文中宋"/>
              <w:color w:val="auto"/>
              <w:spacing w:val="20"/>
              <w:szCs w:val="21"/>
            </w:rPr>
            <w:t>第七部分合同草案</w:t>
          </w:r>
          <w:r>
            <w:rPr>
              <w:rFonts w:ascii="华文中宋" w:hAnsi="华文中宋" w:eastAsia="华文中宋"/>
              <w:szCs w:val="21"/>
            </w:rPr>
            <w:tab/>
          </w:r>
          <w:r>
            <w:rPr>
              <w:rFonts w:ascii="华文中宋" w:hAnsi="华文中宋" w:eastAsia="华文中宋"/>
              <w:szCs w:val="21"/>
            </w:rPr>
            <w:fldChar w:fldCharType="begin"/>
          </w:r>
          <w:r>
            <w:rPr>
              <w:rFonts w:ascii="华文中宋" w:hAnsi="华文中宋" w:eastAsia="华文中宋"/>
              <w:szCs w:val="21"/>
            </w:rPr>
            <w:instrText xml:space="preserve"> PAGEREF _Toc26867763 \h </w:instrText>
          </w:r>
          <w:r>
            <w:rPr>
              <w:rFonts w:ascii="华文中宋" w:hAnsi="华文中宋" w:eastAsia="华文中宋"/>
              <w:szCs w:val="21"/>
            </w:rPr>
            <w:fldChar w:fldCharType="separate"/>
          </w:r>
          <w:r>
            <w:rPr>
              <w:rFonts w:ascii="华文中宋" w:hAnsi="华文中宋" w:eastAsia="华文中宋"/>
              <w:szCs w:val="21"/>
            </w:rPr>
            <w:t>33</w:t>
          </w:r>
          <w:r>
            <w:rPr>
              <w:rFonts w:ascii="华文中宋" w:hAnsi="华文中宋" w:eastAsia="华文中宋"/>
              <w:szCs w:val="21"/>
            </w:rPr>
            <w:fldChar w:fldCharType="end"/>
          </w:r>
          <w:r>
            <w:rPr>
              <w:rFonts w:ascii="华文中宋" w:hAnsi="华文中宋" w:eastAsia="华文中宋"/>
              <w:szCs w:val="21"/>
            </w:rPr>
            <w:fldChar w:fldCharType="end"/>
          </w:r>
        </w:p>
        <w:p>
          <w:pPr>
            <w:pStyle w:val="19"/>
            <w:tabs>
              <w:tab w:val="right" w:leader="dot" w:pos="8302"/>
            </w:tabs>
            <w:rPr>
              <w:rFonts w:asciiTheme="minorHAnsi" w:hAnsiTheme="minorHAnsi" w:eastAsiaTheme="minorEastAsia" w:cstheme="minorBidi"/>
            </w:rPr>
          </w:pPr>
          <w:r>
            <w:fldChar w:fldCharType="begin"/>
          </w:r>
          <w:r>
            <w:instrText xml:space="preserve"> HYPERLINK \l "_Toc26867764" </w:instrText>
          </w:r>
          <w:r>
            <w:fldChar w:fldCharType="separate"/>
          </w:r>
          <w:r>
            <w:rPr>
              <w:rStyle w:val="28"/>
              <w:rFonts w:hint="eastAsia" w:ascii="华文中宋" w:hAnsi="华文中宋" w:eastAsia="华文中宋"/>
              <w:color w:val="auto"/>
              <w:spacing w:val="20"/>
              <w:szCs w:val="21"/>
            </w:rPr>
            <w:t>第八部分响应文件内容要求及格式</w:t>
          </w:r>
          <w:r>
            <w:rPr>
              <w:rFonts w:ascii="华文中宋" w:hAnsi="华文中宋" w:eastAsia="华文中宋"/>
              <w:szCs w:val="21"/>
            </w:rPr>
            <w:tab/>
          </w:r>
          <w:r>
            <w:rPr>
              <w:rFonts w:ascii="华文中宋" w:hAnsi="华文中宋" w:eastAsia="华文中宋"/>
              <w:szCs w:val="21"/>
            </w:rPr>
            <w:fldChar w:fldCharType="begin"/>
          </w:r>
          <w:r>
            <w:rPr>
              <w:rFonts w:ascii="华文中宋" w:hAnsi="华文中宋" w:eastAsia="华文中宋"/>
              <w:szCs w:val="21"/>
            </w:rPr>
            <w:instrText xml:space="preserve"> PAGEREF _Toc26867764 \h </w:instrText>
          </w:r>
          <w:r>
            <w:rPr>
              <w:rFonts w:ascii="华文中宋" w:hAnsi="华文中宋" w:eastAsia="华文中宋"/>
              <w:szCs w:val="21"/>
            </w:rPr>
            <w:fldChar w:fldCharType="separate"/>
          </w:r>
          <w:r>
            <w:rPr>
              <w:rFonts w:ascii="华文中宋" w:hAnsi="华文中宋" w:eastAsia="华文中宋"/>
              <w:szCs w:val="21"/>
            </w:rPr>
            <w:t>36</w:t>
          </w:r>
          <w:r>
            <w:rPr>
              <w:rFonts w:ascii="华文中宋" w:hAnsi="华文中宋" w:eastAsia="华文中宋"/>
              <w:szCs w:val="21"/>
            </w:rPr>
            <w:fldChar w:fldCharType="end"/>
          </w:r>
          <w:r>
            <w:rPr>
              <w:rFonts w:ascii="华文中宋" w:hAnsi="华文中宋" w:eastAsia="华文中宋"/>
              <w:szCs w:val="21"/>
            </w:rPr>
            <w:fldChar w:fldCharType="end"/>
          </w:r>
        </w:p>
        <w:p>
          <w:pPr>
            <w:pStyle w:val="19"/>
            <w:spacing w:line="360" w:lineRule="auto"/>
          </w:pPr>
          <w:r>
            <w:rPr>
              <w:b/>
            </w:rPr>
            <w:fldChar w:fldCharType="end"/>
          </w:r>
        </w:p>
      </w:sdtContent>
    </w:sdt>
    <w:p>
      <w:pPr>
        <w:widowControl/>
        <w:jc w:val="left"/>
      </w:pPr>
    </w:p>
    <w:p/>
    <w:p/>
    <w:p/>
    <w:p/>
    <w:p/>
    <w:p/>
    <w:p/>
    <w:p/>
    <w:p/>
    <w:p/>
    <w:p/>
    <w:p/>
    <w:p/>
    <w:p/>
    <w:p/>
    <w:p/>
    <w:p/>
    <w:p/>
    <w:p/>
    <w:p/>
    <w:p/>
    <w:p/>
    <w:p>
      <w:pPr>
        <w:pStyle w:val="2"/>
        <w:jc w:val="center"/>
        <w:rPr>
          <w:rFonts w:ascii="华文中宋" w:hAnsi="华文中宋" w:eastAsia="华文中宋"/>
          <w:sz w:val="28"/>
          <w:szCs w:val="28"/>
        </w:rPr>
      </w:pPr>
      <w:bookmarkStart w:id="0" w:name="_Toc26867747"/>
      <w:r>
        <w:rPr>
          <w:rFonts w:hint="eastAsia" w:ascii="华文中宋" w:hAnsi="华文中宋" w:eastAsia="华文中宋"/>
          <w:sz w:val="28"/>
          <w:szCs w:val="28"/>
        </w:rPr>
        <w:t>第一部分  采购邀请</w:t>
      </w:r>
      <w:bookmarkEnd w:id="0"/>
    </w:p>
    <w:p>
      <w:pPr>
        <w:snapToGrid w:val="0"/>
        <w:spacing w:line="360" w:lineRule="auto"/>
        <w:ind w:firstLine="420" w:firstLineChars="200"/>
        <w:rPr>
          <w:rFonts w:ascii="华文中宋" w:hAnsi="华文中宋" w:eastAsia="华文中宋" w:cs="华文中宋"/>
          <w:szCs w:val="21"/>
        </w:rPr>
      </w:pPr>
      <w:r>
        <w:rPr>
          <w:rFonts w:hint="eastAsia" w:ascii="华文中宋" w:hAnsi="华文中宋" w:eastAsia="华文中宋" w:cs="华文中宋"/>
          <w:szCs w:val="21"/>
        </w:rPr>
        <w:t>根据《中华人民共和国政府采购法》和有关法律法规及规章规定，山西省公共资源交易中心（山西省省级政府采购中心）(以下简称“集采机构”)受采购人委托，对下述项目组织竞争性磋商采购活动。本项目采用</w:t>
      </w:r>
      <w:r>
        <w:rPr>
          <w:rFonts w:hint="eastAsia" w:ascii="华文中宋" w:hAnsi="华文中宋" w:eastAsia="华文中宋"/>
          <w:szCs w:val="21"/>
        </w:rPr>
        <w:t>${IS_CENTREINVITE}邀请</w:t>
      </w:r>
      <w:r>
        <w:rPr>
          <w:rFonts w:hint="eastAsia" w:ascii="华文中宋" w:hAnsi="华文中宋" w:eastAsia="华文中宋" w:cs="华文中宋"/>
          <w:szCs w:val="21"/>
        </w:rPr>
        <w:t>不少于3家符合相应资格条件的供应商参与竞争性磋商采购活动。</w:t>
      </w:r>
    </w:p>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b/>
          <w:szCs w:val="21"/>
        </w:rPr>
        <w:t>一、项目名称：</w:t>
      </w:r>
      <w:r>
        <w:rPr>
          <w:rFonts w:ascii="华文中宋" w:hAnsi="华文中宋" w:eastAsia="华文中宋" w:cs="宋体"/>
          <w:bCs/>
          <w:kern w:val="0"/>
        </w:rPr>
        <w:t>${PROJECTNAME}</w:t>
      </w:r>
    </w:p>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b/>
          <w:szCs w:val="21"/>
        </w:rPr>
        <w:t>二、项目编号：</w:t>
      </w:r>
      <w:r>
        <w:rPr>
          <w:rFonts w:ascii="华文中宋" w:hAnsi="华文中宋" w:eastAsia="华文中宋" w:cs="宋体"/>
          <w:bCs/>
          <w:kern w:val="0"/>
        </w:rPr>
        <w:t>${PROJECTNUMBER}</w:t>
      </w:r>
    </w:p>
    <w:p>
      <w:pPr>
        <w:snapToGrid w:val="0"/>
        <w:spacing w:line="440" w:lineRule="exact"/>
        <w:ind w:firstLine="420" w:firstLineChars="200"/>
        <w:rPr>
          <w:rFonts w:ascii="华文中宋" w:hAnsi="华文中宋" w:eastAsia="华文中宋"/>
          <w:b/>
          <w:szCs w:val="21"/>
        </w:rPr>
      </w:pPr>
      <w:r>
        <w:rPr>
          <w:rFonts w:hint="eastAsia" w:ascii="华文中宋" w:hAnsi="华文中宋" w:eastAsia="华文中宋"/>
          <w:b/>
          <w:szCs w:val="21"/>
        </w:rPr>
        <w:t>三、采购内容</w:t>
      </w:r>
    </w:p>
    <w:p>
      <w:pPr>
        <w:snapToGrid w:val="0"/>
        <w:spacing w:line="360" w:lineRule="auto"/>
        <w:ind w:firstLine="420" w:firstLineChars="200"/>
        <w:rPr>
          <w:rFonts w:ascii="华文中宋" w:hAnsi="华文中宋" w:eastAsia="华文中宋" w:cs="华文中宋"/>
          <w:szCs w:val="21"/>
        </w:rPr>
      </w:pPr>
      <w:r>
        <w:rPr>
          <w:rFonts w:hint="eastAsia" w:ascii="华文中宋" w:hAnsi="华文中宋" w:eastAsia="华文中宋"/>
          <w:szCs w:val="21"/>
        </w:rPr>
        <w:t>１、本次磋商采购共</w:t>
      </w:r>
      <w:r>
        <w:rPr>
          <w:rFonts w:ascii="宋体" w:hAnsi="宋体"/>
          <w:sz w:val="24"/>
        </w:rPr>
        <w:t>${</w:t>
      </w:r>
      <w:r>
        <w:rPr>
          <w:rFonts w:hint="eastAsia" w:ascii="宋体" w:hAnsi="宋体"/>
          <w:sz w:val="24"/>
        </w:rPr>
        <w:t>PACKNUMBERS</w:t>
      </w:r>
      <w:r>
        <w:rPr>
          <w:rFonts w:ascii="宋体" w:hAnsi="宋体"/>
          <w:sz w:val="24"/>
        </w:rPr>
        <w:t>}</w:t>
      </w:r>
      <w:r>
        <w:rPr>
          <w:rFonts w:hint="eastAsia" w:ascii="华文中宋" w:hAnsi="华文中宋" w:eastAsia="华文中宋"/>
          <w:szCs w:val="21"/>
        </w:rPr>
        <w:t>包，参加磋商</w:t>
      </w:r>
      <w:r>
        <w:rPr>
          <w:rFonts w:hint="eastAsia" w:ascii="华文中宋" w:hAnsi="华文中宋" w:eastAsia="华文中宋" w:cs="华文中宋"/>
          <w:szCs w:val="21"/>
        </w:rPr>
        <w:t>的供应商可以投报全部，也可以投报一包或多包。</w:t>
      </w:r>
    </w:p>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szCs w:val="21"/>
        </w:rPr>
        <w:t>２、采购范围：以本磋商文件中商务、技术和服务的相应规定为准。</w:t>
      </w:r>
    </w:p>
    <w:p>
      <w:pPr>
        <w:spacing w:line="360" w:lineRule="auto"/>
        <w:ind w:firstLine="420" w:firstLineChars="200"/>
        <w:rPr>
          <w:rFonts w:ascii="华文中宋" w:hAnsi="华文中宋" w:eastAsia="华文中宋"/>
          <w:b/>
          <w:szCs w:val="21"/>
        </w:rPr>
      </w:pPr>
      <w:r>
        <w:rPr>
          <w:rFonts w:hint="eastAsia" w:ascii="华文中宋" w:hAnsi="华文中宋" w:eastAsia="华文中宋"/>
          <w:b/>
          <w:szCs w:val="21"/>
        </w:rPr>
        <w:t>四、磋商文件免费获取</w:t>
      </w:r>
      <w:r>
        <w:rPr>
          <w:rFonts w:hint="eastAsia" w:ascii="华文中宋" w:hAnsi="华文中宋" w:eastAsia="华文中宋"/>
          <w:b/>
          <w:bCs/>
          <w:szCs w:val="21"/>
        </w:rPr>
        <w:t>相关信息</w:t>
      </w:r>
      <w:r>
        <w:rPr>
          <w:rFonts w:hint="eastAsia" w:ascii="华文中宋" w:hAnsi="华文中宋" w:eastAsia="华文中宋"/>
          <w:b/>
          <w:szCs w:val="21"/>
        </w:rPr>
        <w:t>及方式</w:t>
      </w:r>
      <w:r>
        <w:rPr>
          <w:rFonts w:hint="eastAsia" w:ascii="华文中宋" w:hAnsi="华文中宋" w:eastAsia="华文中宋"/>
          <w:b/>
          <w:bCs/>
          <w:szCs w:val="21"/>
        </w:rPr>
        <w:t>：</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1、磋商文件获取时间：</w:t>
      </w:r>
      <w:r>
        <w:rPr>
          <w:rFonts w:ascii="华文中宋" w:hAnsi="华文中宋" w:eastAsia="华文中宋"/>
          <w:szCs w:val="21"/>
        </w:rPr>
        <w:t>${</w:t>
      </w:r>
      <w:r>
        <w:rPr>
          <w:rFonts w:hint="eastAsia" w:ascii="华文中宋" w:hAnsi="华文中宋" w:eastAsia="华文中宋"/>
          <w:szCs w:val="21"/>
        </w:rPr>
        <w:t>hq</w:t>
      </w:r>
      <w:r>
        <w:rPr>
          <w:rFonts w:ascii="华文中宋" w:hAnsi="华文中宋" w:eastAsia="华文中宋"/>
          <w:szCs w:val="21"/>
        </w:rPr>
        <w:t>Time}</w:t>
      </w:r>
    </w:p>
    <w:p>
      <w:pPr>
        <w:spacing w:line="360" w:lineRule="auto"/>
        <w:ind w:firstLine="420"/>
        <w:rPr>
          <w:rFonts w:ascii="华文中宋" w:hAnsi="华文中宋" w:eastAsia="华文中宋"/>
          <w:szCs w:val="21"/>
        </w:rPr>
      </w:pPr>
      <w:r>
        <w:rPr>
          <w:rFonts w:hint="eastAsia" w:ascii="华文中宋" w:hAnsi="华文中宋" w:eastAsia="华文中宋"/>
          <w:szCs w:val="21"/>
        </w:rPr>
        <w:t>2、磋商文件获取方式：在全国公共资源交易服务平台(山西省)</w:t>
      </w:r>
      <w:r>
        <w:rPr>
          <w:rFonts w:hint="eastAsia" w:ascii="华文中宋" w:hAnsi="华文中宋" w:eastAsia="华文中宋"/>
          <w:spacing w:val="-20"/>
          <w:szCs w:val="21"/>
        </w:rPr>
        <w:t>（</w:t>
      </w:r>
      <w:r>
        <w:fldChar w:fldCharType="begin"/>
      </w:r>
      <w:r>
        <w:instrText xml:space="preserve"> HYPERLINK "http://prec.sxzwfw.gov.cn/" </w:instrText>
      </w:r>
      <w:r>
        <w:fldChar w:fldCharType="separate"/>
      </w:r>
      <w:r>
        <w:rPr>
          <w:rStyle w:val="28"/>
          <w:rFonts w:ascii="华文中宋" w:hAnsi="华文中宋" w:eastAsia="华文中宋"/>
          <w:color w:val="auto"/>
          <w:spacing w:val="-20"/>
        </w:rPr>
        <w:t>http://prec.sxzwfw.gov.cn</w:t>
      </w:r>
      <w:r>
        <w:rPr>
          <w:rStyle w:val="28"/>
          <w:rFonts w:ascii="华文中宋" w:hAnsi="华文中宋" w:eastAsia="华文中宋"/>
          <w:color w:val="auto"/>
          <w:spacing w:val="-20"/>
        </w:rPr>
        <w:fldChar w:fldCharType="end"/>
      </w:r>
      <w:r>
        <w:rPr>
          <w:rFonts w:hint="eastAsia" w:ascii="华文中宋" w:hAnsi="华文中宋" w:eastAsia="华文中宋"/>
          <w:spacing w:val="-20"/>
          <w:szCs w:val="21"/>
        </w:rPr>
        <w:t>）</w:t>
      </w:r>
      <w:r>
        <w:rPr>
          <w:rFonts w:hint="eastAsia" w:ascii="华文中宋" w:hAnsi="华文中宋" w:eastAsia="华文中宋"/>
          <w:szCs w:val="21"/>
        </w:rPr>
        <w:t>进行主体库注册，主体库注册完成后办理数字证书（USBKey），凭借数字证书（USBKey）在全国公共资源交易服务平台(山西省)（</w:t>
      </w:r>
      <w:r>
        <w:fldChar w:fldCharType="begin"/>
      </w:r>
      <w:r>
        <w:instrText xml:space="preserve"> HYPERLINK "http://prec.sxzwfw.gov.cn/" </w:instrText>
      </w:r>
      <w:r>
        <w:fldChar w:fldCharType="separate"/>
      </w:r>
      <w:r>
        <w:rPr>
          <w:rStyle w:val="28"/>
          <w:rFonts w:ascii="华文中宋" w:hAnsi="华文中宋" w:eastAsia="华文中宋"/>
          <w:color w:val="auto"/>
        </w:rPr>
        <w:t>http://prec.sxzwfw.gov.cn</w:t>
      </w:r>
      <w:r>
        <w:rPr>
          <w:rStyle w:val="28"/>
          <w:rFonts w:ascii="华文中宋" w:hAnsi="华文中宋" w:eastAsia="华文中宋"/>
          <w:color w:val="auto"/>
        </w:rPr>
        <w:fldChar w:fldCharType="end"/>
      </w:r>
      <w:r>
        <w:rPr>
          <w:rFonts w:hint="eastAsia" w:ascii="华文中宋" w:hAnsi="华文中宋" w:eastAsia="华文中宋"/>
          <w:szCs w:val="21"/>
        </w:rPr>
        <w:t>）交易系统登录入口——政府采购（集中采购）供应商（货物服务）登录入口登录成功后，通过系统指引进行报名及免费下载获取磋商文件，此为报名及获取磋商文件的唯一途径。</w:t>
      </w:r>
      <w:r>
        <w:rPr>
          <w:rFonts w:hint="eastAsia" w:ascii="华文中宋" w:hAnsi="华文中宋" w:eastAsia="华文中宋" w:cs="华文中宋"/>
          <w:szCs w:val="21"/>
        </w:rPr>
        <w:t>（详见供应商操作指南）</w:t>
      </w:r>
    </w:p>
    <w:p>
      <w:pPr>
        <w:spacing w:line="360" w:lineRule="auto"/>
        <w:ind w:firstLine="420" w:firstLineChars="200"/>
        <w:rPr>
          <w:rFonts w:ascii="华文中宋" w:hAnsi="华文中宋" w:eastAsia="华文中宋" w:cs="华文中宋"/>
          <w:szCs w:val="21"/>
        </w:rPr>
      </w:pPr>
      <w:r>
        <w:rPr>
          <w:rFonts w:hint="eastAsia" w:ascii="华文中宋" w:hAnsi="华文中宋" w:eastAsia="华文中宋" w:cs="华文中宋"/>
          <w:szCs w:val="21"/>
        </w:rPr>
        <w:t>主体库资料核验咨询窗口：山西省政务服务中心B座一层</w:t>
      </w:r>
      <w:r>
        <w:rPr>
          <w:rFonts w:hint="eastAsia" w:ascii="华文中宋" w:hAnsi="华文中宋" w:eastAsia="华文中宋" w:cs="华文中宋"/>
          <w:szCs w:val="21"/>
          <w:lang w:val="en-US" w:eastAsia="zh-CN"/>
        </w:rPr>
        <w:t>5</w:t>
      </w:r>
      <w:r>
        <w:rPr>
          <w:rFonts w:hint="eastAsia" w:ascii="华文中宋" w:hAnsi="华文中宋" w:eastAsia="华文中宋" w:cs="华文中宋"/>
          <w:szCs w:val="21"/>
        </w:rPr>
        <w:t>-6窗口。</w:t>
      </w:r>
    </w:p>
    <w:p>
      <w:pPr>
        <w:spacing w:line="360" w:lineRule="auto"/>
        <w:ind w:firstLine="420" w:firstLineChars="200"/>
        <w:rPr>
          <w:rFonts w:ascii="华文中宋" w:hAnsi="华文中宋" w:eastAsia="华文中宋"/>
          <w:b/>
          <w:szCs w:val="21"/>
        </w:rPr>
      </w:pPr>
      <w:bookmarkStart w:id="1" w:name="_Toc24051_WPSOffice_Level2"/>
      <w:bookmarkStart w:id="2" w:name="_Toc28849_WPSOffice_Level2"/>
      <w:r>
        <w:rPr>
          <w:rFonts w:hint="eastAsia" w:ascii="华文中宋" w:hAnsi="华文中宋" w:eastAsia="华文中宋"/>
          <w:b/>
          <w:szCs w:val="21"/>
        </w:rPr>
        <w:t>五、响应方式及评审方式</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响应方式：</w:t>
      </w:r>
      <w:r>
        <w:rPr>
          <w:rFonts w:hint="eastAsia" w:ascii="华文中宋" w:hAnsi="华文中宋" w:eastAsia="华文中宋" w:cs="Arial"/>
          <w:szCs w:val="21"/>
        </w:rPr>
        <w:t>本项目采用网上电子响应的方式进行</w:t>
      </w:r>
      <w:r>
        <w:rPr>
          <w:rFonts w:hint="eastAsia" w:ascii="华文中宋" w:hAnsi="华文中宋" w:eastAsia="华文中宋" w:cs="华文中宋"/>
          <w:szCs w:val="21"/>
        </w:rPr>
        <w:t>。</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评审方式：本项目采用网上电子评审的方式进行，依据电子</w:t>
      </w:r>
      <w:r>
        <w:rPr>
          <w:rFonts w:hint="eastAsia" w:ascii="华文中宋" w:hAnsi="华文中宋" w:eastAsia="华文中宋" w:cs="Arial"/>
          <w:szCs w:val="21"/>
        </w:rPr>
        <w:t>响应</w:t>
      </w:r>
      <w:r>
        <w:rPr>
          <w:rFonts w:hint="eastAsia" w:ascii="华文中宋" w:hAnsi="华文中宋" w:eastAsia="华文中宋"/>
          <w:szCs w:val="21"/>
        </w:rPr>
        <w:t>文件进行磋商，因不可抗因素导致业务执行系统无法正常运行时，集采机构将等待系统恢复正常后继续进行磋商。系统不能及时恢复正常时，集采机构将封标，待系统恢复正常后继续或重新进行磋商。</w:t>
      </w:r>
    </w:p>
    <w:bookmarkEnd w:id="1"/>
    <w:bookmarkEnd w:id="2"/>
    <w:p>
      <w:pPr>
        <w:spacing w:line="360" w:lineRule="auto"/>
        <w:ind w:firstLine="420" w:firstLineChars="200"/>
        <w:rPr>
          <w:rFonts w:ascii="华文中宋" w:hAnsi="华文中宋" w:eastAsia="华文中宋" w:cs="华文中宋"/>
          <w:b/>
          <w:szCs w:val="21"/>
        </w:rPr>
      </w:pPr>
      <w:r>
        <w:rPr>
          <w:rFonts w:hint="eastAsia" w:ascii="华文中宋" w:hAnsi="华文中宋" w:eastAsia="华文中宋" w:cs="华文中宋"/>
          <w:b/>
          <w:szCs w:val="21"/>
        </w:rPr>
        <w:t>六、响应文件的编制要求</w:t>
      </w:r>
    </w:p>
    <w:p>
      <w:pPr>
        <w:spacing w:line="360" w:lineRule="auto"/>
        <w:ind w:firstLine="420"/>
        <w:rPr>
          <w:rFonts w:ascii="华文中宋" w:hAnsi="华文中宋" w:eastAsia="华文中宋" w:cs="华文中宋"/>
          <w:szCs w:val="21"/>
        </w:rPr>
      </w:pPr>
      <w:r>
        <w:rPr>
          <w:rFonts w:hint="eastAsia" w:ascii="华文中宋" w:hAnsi="华文中宋" w:eastAsia="华文中宋" w:cs="华文中宋"/>
          <w:szCs w:val="21"/>
        </w:rPr>
        <w:t>1、供应商按磋商文件第八部分响应文件内容、要求及格式，在本地使用文字办公软件进行响应文件的编制；</w:t>
      </w:r>
    </w:p>
    <w:p>
      <w:pPr>
        <w:spacing w:line="360" w:lineRule="auto"/>
        <w:ind w:firstLine="420" w:firstLineChars="200"/>
        <w:rPr>
          <w:rFonts w:ascii="华文中宋" w:hAnsi="华文中宋" w:eastAsia="华文中宋" w:cs="华文中宋"/>
          <w:szCs w:val="21"/>
        </w:rPr>
      </w:pPr>
      <w:r>
        <w:rPr>
          <w:rFonts w:hint="eastAsia" w:ascii="华文中宋" w:hAnsi="华文中宋" w:eastAsia="华文中宋" w:cs="华文中宋"/>
          <w:szCs w:val="21"/>
        </w:rPr>
        <w:t>2、将编制完成的响应文件按照“政府采购业务执行信息化系统”-“供应商（货物服务）”-“网上应答”中网上应答要求进行响应文件模块化拆分；</w:t>
      </w:r>
      <w:r>
        <w:rPr>
          <w:rFonts w:hint="eastAsia" w:ascii="华文中宋" w:hAnsi="华文中宋" w:eastAsia="华文中宋" w:cs="华文中宋"/>
          <w:szCs w:val="21"/>
        </w:rPr>
        <w:br w:type="textWrapping"/>
      </w:r>
      <w:r>
        <w:rPr>
          <w:rFonts w:hint="eastAsia" w:ascii="华文中宋" w:hAnsi="华文中宋" w:eastAsia="华文中宋" w:cs="华文中宋"/>
          <w:szCs w:val="21"/>
        </w:rPr>
        <w:t xml:space="preserve">   3、使用PDF电子印章客户端签章工具按照磋商文件要求，分别对各模块化中需要加盖电子签章的响应文件进行电子签章的加盖（包括法人电子签章和法定代表人电子签章），并另存为PDF格式文件；</w:t>
      </w:r>
      <w:r>
        <w:rPr>
          <w:rFonts w:hint="eastAsia" w:ascii="华文中宋" w:hAnsi="华文中宋" w:eastAsia="华文中宋" w:cs="华文中宋"/>
          <w:szCs w:val="21"/>
        </w:rPr>
        <w:br w:type="textWrapping"/>
      </w:r>
      <w:r>
        <w:rPr>
          <w:rFonts w:hint="eastAsia" w:ascii="华文中宋" w:hAnsi="华文中宋" w:eastAsia="华文中宋" w:cs="华文中宋"/>
          <w:szCs w:val="21"/>
        </w:rPr>
        <w:t xml:space="preserve">   4、供应商登录 “政府采购业务执行信息化系统”-“供应商（货物服务）”系统，在响应文件上传截止时间前提交网上应答，并分别上传对应的已加盖磋商供应商电子签章的电子响应文件；（以通过PDF电子印章客户端签章工具正确读取签章信息为准）</w:t>
      </w:r>
    </w:p>
    <w:p>
      <w:pPr>
        <w:spacing w:line="360" w:lineRule="auto"/>
        <w:ind w:firstLine="420"/>
        <w:rPr>
          <w:rFonts w:ascii="华文中宋" w:hAnsi="华文中宋" w:eastAsia="华文中宋" w:cs="华文中宋"/>
          <w:szCs w:val="21"/>
        </w:rPr>
      </w:pPr>
      <w:r>
        <w:rPr>
          <w:rFonts w:hint="eastAsia" w:ascii="华文中宋" w:hAnsi="华文中宋" w:eastAsia="华文中宋" w:cs="华文中宋"/>
          <w:szCs w:val="21"/>
        </w:rPr>
        <w:t>5、特别注意事项</w:t>
      </w:r>
    </w:p>
    <w:p>
      <w:pPr>
        <w:spacing w:line="360" w:lineRule="auto"/>
        <w:ind w:firstLine="210" w:firstLineChars="100"/>
        <w:rPr>
          <w:rFonts w:ascii="华文中宋" w:hAnsi="华文中宋" w:eastAsia="华文中宋" w:cs="华文中宋"/>
          <w:szCs w:val="21"/>
        </w:rPr>
      </w:pPr>
      <w:r>
        <w:rPr>
          <w:rFonts w:hint="eastAsia" w:ascii="华文中宋" w:hAnsi="华文中宋" w:eastAsia="华文中宋" w:cs="华文中宋"/>
          <w:szCs w:val="21"/>
        </w:rPr>
        <w:t>（1）上述操作步骤和方法为供应商编制、上传电子响应文件的唯一途径，如供应商操作与其不符，造成的后果由供应商自行承担。</w:t>
      </w:r>
    </w:p>
    <w:p>
      <w:pPr>
        <w:spacing w:line="360" w:lineRule="auto"/>
        <w:ind w:firstLine="210" w:firstLineChars="100"/>
        <w:rPr>
          <w:rFonts w:ascii="华文中宋" w:hAnsi="华文中宋" w:eastAsia="华文中宋" w:cs="华文中宋"/>
          <w:szCs w:val="21"/>
        </w:rPr>
      </w:pPr>
      <w:r>
        <w:rPr>
          <w:rFonts w:hint="eastAsia" w:ascii="华文中宋" w:hAnsi="华文中宋" w:eastAsia="华文中宋" w:cs="华文中宋"/>
          <w:szCs w:val="21"/>
        </w:rPr>
        <w:t>（2）上传已加盖磋商供应商电子签章的电子响应文件之前，请使用PDF电子印章客户端签章工具打开电子响应文件，右键点击其中的电子签章，并自行确认“PDF印章验证”，确认后不可对此文件做任何操作及改动。未对文件进行“PDF印章验证”确认的，或者确认后对文件进行其他操作及改动的，造成的后果由供应商自行承担。</w:t>
      </w:r>
    </w:p>
    <w:p>
      <w:pPr>
        <w:spacing w:line="360" w:lineRule="auto"/>
        <w:ind w:firstLine="420"/>
        <w:rPr>
          <w:rFonts w:ascii="华文中宋" w:hAnsi="华文中宋" w:eastAsia="华文中宋"/>
          <w:b/>
          <w:szCs w:val="21"/>
        </w:rPr>
      </w:pPr>
      <w:r>
        <w:rPr>
          <w:rStyle w:val="26"/>
          <w:rFonts w:hint="eastAsia" w:ascii="华文中宋" w:hAnsi="华文中宋" w:eastAsia="华文中宋" w:cs="Arial"/>
          <w:szCs w:val="21"/>
        </w:rPr>
        <w:t>七、电子响应文件上传截止时间、网上开标解密时间、网上开标解密方式</w:t>
      </w:r>
    </w:p>
    <w:p>
      <w:pPr>
        <w:spacing w:line="360" w:lineRule="auto"/>
        <w:ind w:firstLine="420" w:firstLineChars="200"/>
        <w:rPr>
          <w:rFonts w:ascii="华文中宋" w:hAnsi="华文中宋" w:eastAsia="华文中宋"/>
          <w:szCs w:val="21"/>
        </w:rPr>
      </w:pPr>
      <w:r>
        <w:rPr>
          <w:rFonts w:hint="eastAsia" w:ascii="华文中宋" w:hAnsi="华文中宋" w:eastAsia="华文中宋"/>
          <w:bCs/>
          <w:szCs w:val="21"/>
        </w:rPr>
        <w:t>1、电子响应文件上传截止时间：</w:t>
      </w:r>
      <w:r>
        <w:rPr>
          <w:rFonts w:hint="eastAsia" w:ascii="华文中宋" w:hAnsi="华文中宋" w:eastAsia="华文中宋"/>
          <w:szCs w:val="21"/>
        </w:rPr>
        <w:t>${</w:t>
      </w:r>
      <w:r>
        <w:rPr>
          <w:rFonts w:hint="eastAsia" w:ascii="华文中宋" w:hAnsi="华文中宋" w:eastAsia="华文中宋" w:cs="宋体"/>
          <w:bCs/>
        </w:rPr>
        <w:t>jiemiTime</w:t>
      </w:r>
      <w:r>
        <w:rPr>
          <w:rFonts w:hint="eastAsia" w:ascii="华文中宋" w:hAnsi="华文中宋" w:eastAsia="华文中宋"/>
          <w:szCs w:val="21"/>
        </w:rPr>
        <w:t>}</w:t>
      </w:r>
    </w:p>
    <w:p>
      <w:pPr>
        <w:spacing w:line="360" w:lineRule="auto"/>
        <w:ind w:firstLine="420" w:firstLineChars="200"/>
        <w:rPr>
          <w:rFonts w:ascii="华文中宋" w:hAnsi="华文中宋" w:eastAsia="华文中宋" w:cs="宋体"/>
          <w:bCs/>
        </w:rPr>
      </w:pPr>
      <w:r>
        <w:rPr>
          <w:rFonts w:hint="eastAsia" w:ascii="华文中宋" w:hAnsi="华文中宋" w:eastAsia="华文中宋"/>
          <w:szCs w:val="21"/>
        </w:rPr>
        <w:t>2、网上开标（电子响应文件）解密时间</w:t>
      </w:r>
      <w:r>
        <w:rPr>
          <w:rFonts w:hint="eastAsia" w:ascii="华文中宋" w:hAnsi="华文中宋" w:eastAsia="华文中宋"/>
          <w:bCs/>
          <w:szCs w:val="21"/>
        </w:rPr>
        <w:t>：</w:t>
      </w:r>
      <w:r>
        <w:rPr>
          <w:rFonts w:hint="eastAsia" w:ascii="华文中宋" w:hAnsi="华文中宋" w:eastAsia="华文中宋"/>
          <w:szCs w:val="21"/>
        </w:rPr>
        <w:t>${</w:t>
      </w:r>
      <w:r>
        <w:rPr>
          <w:rFonts w:hint="eastAsia" w:ascii="华文中宋" w:hAnsi="华文中宋" w:eastAsia="华文中宋" w:cs="宋体"/>
          <w:bCs/>
        </w:rPr>
        <w:t>jiemiTime</w:t>
      </w:r>
      <w:r>
        <w:rPr>
          <w:rFonts w:hint="eastAsia" w:ascii="华文中宋" w:hAnsi="华文中宋" w:eastAsia="华文中宋"/>
          <w:szCs w:val="21"/>
        </w:rPr>
        <w:t>}</w:t>
      </w:r>
      <w:r>
        <w:rPr>
          <w:rFonts w:hint="eastAsia" w:ascii="华文中宋" w:hAnsi="华文中宋" w:eastAsia="华文中宋" w:cs="Arial"/>
          <w:szCs w:val="21"/>
        </w:rPr>
        <w:t>至</w:t>
      </w:r>
      <w:r>
        <w:rPr>
          <w:rFonts w:hint="eastAsia" w:ascii="华文中宋" w:hAnsi="华文中宋" w:eastAsia="华文中宋" w:cs="宋体"/>
          <w:bCs/>
        </w:rPr>
        <w:t>${end_jiemi}</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3、网上开标（电子响应文件）解密方式：本项目采用网上解密方式，</w:t>
      </w:r>
      <w:r>
        <w:rPr>
          <w:rFonts w:hint="eastAsia" w:ascii="华文中宋" w:hAnsi="华文中宋" w:eastAsia="华文中宋" w:cs="华文中宋"/>
          <w:szCs w:val="21"/>
        </w:rPr>
        <w:t>磋商供应商</w:t>
      </w:r>
      <w:r>
        <w:rPr>
          <w:rFonts w:hint="eastAsia" w:ascii="华文中宋" w:hAnsi="华文中宋" w:eastAsia="华文中宋"/>
          <w:szCs w:val="21"/>
        </w:rPr>
        <w:t>须在规定时间内使用自己的网络终端设备凭借数字证书（USBKey）在全国公共资源交易服务平台(山西省)（</w:t>
      </w:r>
      <w:r>
        <w:fldChar w:fldCharType="begin"/>
      </w:r>
      <w:r>
        <w:instrText xml:space="preserve"> HYPERLINK "http://prec.sxzwfw.gov.cn/" </w:instrText>
      </w:r>
      <w:r>
        <w:fldChar w:fldCharType="separate"/>
      </w:r>
      <w:r>
        <w:rPr>
          <w:rStyle w:val="28"/>
          <w:rFonts w:ascii="华文中宋" w:hAnsi="华文中宋" w:eastAsia="华文中宋"/>
          <w:color w:val="auto"/>
        </w:rPr>
        <w:t>http://prec.sxzwfw.gov.cn</w:t>
      </w:r>
      <w:r>
        <w:rPr>
          <w:rStyle w:val="28"/>
          <w:rFonts w:ascii="华文中宋" w:hAnsi="华文中宋" w:eastAsia="华文中宋"/>
          <w:color w:val="auto"/>
        </w:rPr>
        <w:fldChar w:fldCharType="end"/>
      </w:r>
      <w:r>
        <w:rPr>
          <w:rFonts w:hint="eastAsia" w:ascii="华文中宋" w:hAnsi="华文中宋" w:eastAsia="华文中宋"/>
          <w:szCs w:val="21"/>
        </w:rPr>
        <w:t>）交易系统登录入口——政府采购（集中采购）供应商（货物服务）登录入口登录成功后，运行“远程解密”功能模块自行完成开标解密，集采机构不提供任何解密设备，在解密截止时间之内未完成解密的，响应无效。    </w:t>
      </w:r>
    </w:p>
    <w:p>
      <w:pPr>
        <w:spacing w:line="360" w:lineRule="auto"/>
        <w:ind w:firstLine="420" w:firstLineChars="200"/>
        <w:rPr>
          <w:rFonts w:ascii="华文中宋" w:hAnsi="华文中宋" w:eastAsia="华文中宋"/>
          <w:b/>
          <w:szCs w:val="21"/>
        </w:rPr>
      </w:pPr>
      <w:r>
        <w:rPr>
          <w:rStyle w:val="26"/>
          <w:rFonts w:hint="eastAsia" w:ascii="华文中宋" w:hAnsi="华文中宋" w:eastAsia="华文中宋" w:cs="Arial"/>
          <w:szCs w:val="21"/>
        </w:rPr>
        <w:t>八</w:t>
      </w:r>
      <w:r>
        <w:rPr>
          <w:rFonts w:hint="eastAsia" w:ascii="华文中宋" w:hAnsi="华文中宋" w:eastAsia="华文中宋"/>
          <w:b/>
          <w:szCs w:val="21"/>
        </w:rPr>
        <w:t>、采购人基本信息</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单位名称：</w:t>
      </w:r>
      <w:r>
        <w:rPr>
          <w:rFonts w:ascii="华文中宋" w:hAnsi="华文中宋" w:eastAsia="华文中宋"/>
          <w:szCs w:val="21"/>
        </w:rPr>
        <w:t>${PURCHASE_PERSON_CNNAME}</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地    址：</w:t>
      </w:r>
      <w:r>
        <w:rPr>
          <w:rFonts w:ascii="华文中宋" w:hAnsi="华文中宋" w:eastAsia="华文中宋"/>
          <w:szCs w:val="21"/>
        </w:rPr>
        <w:t>${ADDRESS1}</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联 系 人：</w:t>
      </w:r>
      <w:r>
        <w:rPr>
          <w:rFonts w:ascii="华文中宋" w:hAnsi="华文中宋" w:eastAsia="华文中宋"/>
          <w:szCs w:val="21"/>
        </w:rPr>
        <w:t>${STOCK_LINKMAN}</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联系电话：</w:t>
      </w:r>
      <w:r>
        <w:rPr>
          <w:rFonts w:ascii="华文中宋" w:hAnsi="华文中宋" w:eastAsia="华文中宋"/>
          <w:szCs w:val="21"/>
        </w:rPr>
        <w:t>${STOCK_LINKPHONE}</w:t>
      </w:r>
    </w:p>
    <w:p>
      <w:pPr>
        <w:snapToGrid w:val="0"/>
        <w:spacing w:line="360" w:lineRule="auto"/>
        <w:ind w:firstLine="420" w:firstLineChars="200"/>
        <w:rPr>
          <w:rFonts w:ascii="华文中宋" w:hAnsi="华文中宋" w:eastAsia="华文中宋"/>
          <w:b/>
          <w:szCs w:val="21"/>
        </w:rPr>
      </w:pPr>
      <w:r>
        <w:rPr>
          <w:rFonts w:hint="eastAsia" w:ascii="华文中宋" w:hAnsi="华文中宋" w:eastAsia="华文中宋"/>
          <w:b/>
          <w:szCs w:val="21"/>
        </w:rPr>
        <w:t>九、集采机构基本信息</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单位名称：山西省公共资源交易中心（山西省省级政府采购中心）</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地    址：山西省政务服务中心大楼B座9层，（太原市坞城南路50号）</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联 系 人：</w:t>
      </w:r>
      <w:r>
        <w:rPr>
          <w:rFonts w:ascii="华文中宋" w:hAnsi="华文中宋" w:eastAsia="华文中宋"/>
          <w:szCs w:val="21"/>
        </w:rPr>
        <w:t>${</w:t>
      </w:r>
      <w:r>
        <w:rPr>
          <w:rFonts w:hint="eastAsia" w:ascii="华文中宋" w:hAnsi="华文中宋" w:eastAsia="华文中宋"/>
          <w:szCs w:val="21"/>
        </w:rPr>
        <w:t>projectworkuser</w:t>
      </w:r>
      <w:r>
        <w:rPr>
          <w:rFonts w:ascii="华文中宋" w:hAnsi="华文中宋" w:eastAsia="华文中宋"/>
          <w:szCs w:val="21"/>
        </w:rPr>
        <w:t>}</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联系电话：</w:t>
      </w:r>
      <w:r>
        <w:rPr>
          <w:rFonts w:ascii="华文中宋" w:hAnsi="华文中宋" w:eastAsia="华文中宋"/>
          <w:szCs w:val="21"/>
        </w:rPr>
        <w:t>${</w:t>
      </w:r>
      <w:r>
        <w:rPr>
          <w:rFonts w:hint="eastAsia" w:ascii="华文中宋" w:hAnsi="华文中宋" w:eastAsia="华文中宋"/>
          <w:szCs w:val="21"/>
        </w:rPr>
        <w:t>PHONE</w:t>
      </w:r>
      <w:r>
        <w:rPr>
          <w:rFonts w:ascii="华文中宋" w:hAnsi="华文中宋" w:eastAsia="华文中宋"/>
          <w:szCs w:val="21"/>
        </w:rPr>
        <w:t>}</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开户名称：山西省公共资源交易中心（山西省省级政府采购中心）</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 xml:space="preserve">账号：101526010300000013241  </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 xml:space="preserve">开户行：太原市城区农村信用合作联社水西关南街分社 </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 xml:space="preserve">开户行行号：402161013319 </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虚拟子账号</w:t>
      </w:r>
      <w:r>
        <w:rPr>
          <w:rStyle w:val="26"/>
          <w:rFonts w:hint="eastAsia" w:cs="Arial"/>
          <w:b w:val="0"/>
          <w:bCs w:val="0"/>
        </w:rPr>
        <w:t>：</w:t>
      </w:r>
      <w:r>
        <w:rPr>
          <w:rFonts w:hint="eastAsia" w:ascii="华文中宋" w:hAnsi="华文中宋" w:eastAsia="华文中宋"/>
          <w:szCs w:val="21"/>
        </w:rPr>
        <w:t>${XNZH}</w:t>
      </w:r>
    </w:p>
    <w:p>
      <w:pPr>
        <w:spacing w:line="360" w:lineRule="auto"/>
        <w:ind w:firstLine="420"/>
        <w:rPr>
          <w:rFonts w:ascii="华文中宋" w:hAnsi="华文中宋" w:eastAsia="华文中宋"/>
          <w:szCs w:val="21"/>
        </w:rPr>
      </w:pPr>
      <w:r>
        <w:rPr>
          <w:rFonts w:hint="eastAsia" w:ascii="华文中宋" w:hAnsi="华文中宋" w:eastAsia="华文中宋"/>
          <w:szCs w:val="21"/>
        </w:rPr>
        <w:t>联系电话：0351-7731930</w:t>
      </w:r>
    </w:p>
    <w:p>
      <w:pPr>
        <w:pStyle w:val="21"/>
        <w:numPr>
          <w:ilvl w:val="0"/>
          <w:numId w:val="1"/>
        </w:numPr>
        <w:shd w:val="clear" w:color="auto" w:fill="FFFFFF"/>
        <w:spacing w:beforeAutospacing="0" w:after="0" w:afterAutospacing="0" w:line="360" w:lineRule="auto"/>
        <w:rPr>
          <w:rStyle w:val="26"/>
          <w:rFonts w:ascii="华文中宋" w:hAnsi="华文中宋" w:eastAsia="华文中宋" w:cs="Arial"/>
          <w:sz w:val="21"/>
          <w:szCs w:val="21"/>
        </w:rPr>
      </w:pPr>
      <w:r>
        <w:rPr>
          <w:rStyle w:val="26"/>
          <w:rFonts w:hint="eastAsia" w:ascii="华文中宋" w:hAnsi="华文中宋" w:eastAsia="华文中宋" w:cs="Arial"/>
          <w:sz w:val="21"/>
          <w:szCs w:val="21"/>
        </w:rPr>
        <w:t>技术支持热线</w:t>
      </w:r>
    </w:p>
    <w:p>
      <w:pPr>
        <w:pStyle w:val="21"/>
        <w:numPr>
          <w:ilvl w:val="0"/>
          <w:numId w:val="2"/>
        </w:numPr>
        <w:shd w:val="clear" w:color="auto" w:fill="FFFFFF"/>
        <w:spacing w:before="0" w:beforeAutospacing="0" w:after="0" w:afterAutospacing="0" w:line="360" w:lineRule="auto"/>
        <w:ind w:firstLine="420"/>
        <w:rPr>
          <w:rFonts w:ascii="华文中宋" w:hAnsi="华文中宋" w:eastAsia="华文中宋" w:cs="Arial"/>
          <w:sz w:val="21"/>
          <w:szCs w:val="21"/>
        </w:rPr>
      </w:pPr>
      <w:r>
        <w:rPr>
          <w:rFonts w:hint="eastAsia" w:ascii="华文中宋" w:hAnsi="华文中宋" w:eastAsia="华文中宋" w:cs="Arial"/>
          <w:sz w:val="21"/>
          <w:szCs w:val="21"/>
        </w:rPr>
        <w:t>供应商主体库资料核验咨询电话：0351-7731313  7731830</w:t>
      </w:r>
    </w:p>
    <w:p>
      <w:pPr>
        <w:snapToGrid w:val="0"/>
        <w:spacing w:line="360" w:lineRule="auto"/>
        <w:ind w:firstLine="420" w:firstLineChars="200"/>
        <w:rPr>
          <w:rFonts w:ascii="华文中宋" w:hAnsi="华文中宋" w:eastAsia="华文中宋" w:cs="Arial"/>
          <w:szCs w:val="21"/>
        </w:rPr>
      </w:pPr>
      <w:r>
        <w:rPr>
          <w:rFonts w:hint="eastAsia" w:ascii="华文中宋" w:hAnsi="华文中宋" w:eastAsia="华文中宋" w:cs="Arial"/>
          <w:szCs w:val="21"/>
        </w:rPr>
        <w:t>2、电子响应技术支持咨询电话：0351-7731938、1</w:t>
      </w:r>
      <w:r>
        <w:rPr>
          <w:rFonts w:ascii="华文中宋" w:hAnsi="华文中宋" w:eastAsia="华文中宋" w:cs="Arial"/>
          <w:szCs w:val="21"/>
        </w:rPr>
        <w:t>3027086305</w:t>
      </w:r>
    </w:p>
    <w:p>
      <w:r>
        <w:rPr>
          <w:rFonts w:hint="eastAsia" w:ascii="华文中宋" w:hAnsi="华文中宋" w:eastAsia="华文中宋"/>
          <w:szCs w:val="21"/>
        </w:rPr>
        <w:t>注：本磋商文件所表述的时间均为北京时间。</w:t>
      </w:r>
    </w:p>
    <w:p>
      <w:pPr>
        <w:widowControl/>
        <w:jc w:val="left"/>
      </w:pPr>
      <w:r>
        <w:br w:type="page"/>
      </w:r>
    </w:p>
    <w:p>
      <w:pPr>
        <w:pStyle w:val="2"/>
        <w:jc w:val="center"/>
        <w:rPr>
          <w:rFonts w:ascii="华文中宋" w:hAnsi="华文中宋" w:eastAsia="华文中宋"/>
          <w:sz w:val="28"/>
          <w:szCs w:val="28"/>
        </w:rPr>
      </w:pPr>
      <w:bookmarkStart w:id="3" w:name="_Toc26867748"/>
      <w:r>
        <w:rPr>
          <w:rFonts w:hint="eastAsia" w:ascii="华文中宋" w:hAnsi="华文中宋" w:eastAsia="华文中宋"/>
          <w:sz w:val="28"/>
          <w:szCs w:val="28"/>
        </w:rPr>
        <w:t>第二部分  磋商供应商须知前附表</w:t>
      </w:r>
      <w:bookmarkEnd w:id="3"/>
    </w:p>
    <w:tbl>
      <w:tblPr>
        <w:tblStyle w:val="23"/>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615"/>
        <w:gridCol w:w="6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49" w:type="dxa"/>
            <w:vAlign w:val="center"/>
          </w:tcPr>
          <w:p>
            <w:pPr>
              <w:snapToGrid w:val="0"/>
              <w:spacing w:line="390" w:lineRule="exact"/>
              <w:jc w:val="center"/>
              <w:rPr>
                <w:rFonts w:ascii="华文中宋" w:hAnsi="华文中宋" w:eastAsia="华文中宋"/>
                <w:b/>
                <w:szCs w:val="21"/>
              </w:rPr>
            </w:pPr>
            <w:r>
              <w:rPr>
                <w:rFonts w:hint="eastAsia" w:ascii="华文中宋" w:hAnsi="华文中宋" w:eastAsia="华文中宋"/>
                <w:b/>
                <w:szCs w:val="21"/>
              </w:rPr>
              <w:t>序号</w:t>
            </w:r>
          </w:p>
        </w:tc>
        <w:tc>
          <w:tcPr>
            <w:tcW w:w="1615" w:type="dxa"/>
            <w:vAlign w:val="center"/>
          </w:tcPr>
          <w:p>
            <w:pPr>
              <w:snapToGrid w:val="0"/>
              <w:spacing w:line="390" w:lineRule="exact"/>
              <w:jc w:val="center"/>
              <w:rPr>
                <w:rFonts w:ascii="华文中宋" w:hAnsi="华文中宋" w:eastAsia="华文中宋"/>
                <w:b/>
                <w:szCs w:val="21"/>
              </w:rPr>
            </w:pPr>
            <w:r>
              <w:rPr>
                <w:rFonts w:hint="eastAsia" w:ascii="华文中宋" w:hAnsi="华文中宋" w:eastAsia="华文中宋"/>
                <w:b/>
                <w:szCs w:val="21"/>
              </w:rPr>
              <w:t>内  容</w:t>
            </w:r>
          </w:p>
        </w:tc>
        <w:tc>
          <w:tcPr>
            <w:tcW w:w="6208" w:type="dxa"/>
            <w:shd w:val="clear" w:color="auto" w:fill="auto"/>
            <w:vAlign w:val="center"/>
          </w:tcPr>
          <w:p>
            <w:pPr>
              <w:pStyle w:val="15"/>
              <w:snapToGrid w:val="0"/>
              <w:spacing w:line="390" w:lineRule="exact"/>
              <w:jc w:val="center"/>
              <w:rPr>
                <w:rFonts w:ascii="华文中宋" w:hAnsi="华文中宋" w:eastAsia="华文中宋"/>
                <w:b/>
              </w:rPr>
            </w:pPr>
            <w:r>
              <w:rPr>
                <w:rFonts w:hint="eastAsia" w:ascii="华文中宋" w:hAnsi="华文中宋" w:eastAsia="华文中宋"/>
                <w:b/>
                <w:kern w:val="0"/>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649" w:type="dxa"/>
            <w:vAlign w:val="center"/>
          </w:tcPr>
          <w:p>
            <w:pPr>
              <w:snapToGrid w:val="0"/>
              <w:spacing w:line="390" w:lineRule="exact"/>
              <w:jc w:val="center"/>
              <w:rPr>
                <w:rFonts w:ascii="华文中宋" w:hAnsi="华文中宋" w:eastAsia="华文中宋"/>
                <w:b/>
                <w:szCs w:val="21"/>
              </w:rPr>
            </w:pPr>
            <w:r>
              <w:rPr>
                <w:rFonts w:hint="eastAsia" w:ascii="华文中宋" w:hAnsi="华文中宋" w:eastAsia="华文中宋"/>
                <w:b/>
                <w:szCs w:val="21"/>
              </w:rPr>
              <w:t>1</w:t>
            </w:r>
          </w:p>
        </w:tc>
        <w:tc>
          <w:tcPr>
            <w:tcW w:w="1615" w:type="dxa"/>
            <w:vAlign w:val="center"/>
          </w:tcPr>
          <w:p>
            <w:pPr>
              <w:pStyle w:val="48"/>
              <w:tabs>
                <w:tab w:val="clear" w:pos="2880"/>
              </w:tabs>
              <w:snapToGrid w:val="0"/>
              <w:spacing w:line="390" w:lineRule="exact"/>
              <w:ind w:left="0" w:firstLine="0"/>
              <w:jc w:val="both"/>
              <w:rPr>
                <w:rFonts w:ascii="华文中宋" w:hAnsi="华文中宋" w:eastAsia="华文中宋"/>
                <w:sz w:val="21"/>
                <w:szCs w:val="21"/>
              </w:rPr>
            </w:pPr>
            <w:r>
              <w:rPr>
                <w:rFonts w:hint="eastAsia" w:ascii="华文中宋" w:hAnsi="华文中宋" w:eastAsia="华文中宋"/>
                <w:sz w:val="21"/>
                <w:szCs w:val="21"/>
              </w:rPr>
              <w:t>磋商供应商应具备的资格要求</w:t>
            </w:r>
          </w:p>
        </w:tc>
        <w:tc>
          <w:tcPr>
            <w:tcW w:w="6208" w:type="dxa"/>
            <w:shd w:val="clear" w:color="auto" w:fill="auto"/>
            <w:vAlign w:val="center"/>
          </w:tcPr>
          <w:p>
            <w:pPr>
              <w:spacing w:line="360" w:lineRule="exact"/>
              <w:jc w:val="left"/>
              <w:rPr>
                <w:rFonts w:ascii="华文中宋" w:hAnsi="华文中宋" w:eastAsia="华文中宋"/>
                <w:bCs/>
                <w:szCs w:val="21"/>
              </w:rPr>
            </w:pPr>
            <w:r>
              <w:rPr>
                <w:rFonts w:hint="eastAsia" w:ascii="华文中宋" w:hAnsi="华文中宋" w:eastAsia="华文中宋"/>
                <w:szCs w:val="21"/>
              </w:rPr>
              <w:t>#</w:t>
            </w:r>
            <w:r>
              <w:rPr>
                <w:rFonts w:ascii="华文中宋" w:hAnsi="华文中宋" w:eastAsia="华文中宋"/>
                <w:szCs w:val="21"/>
              </w:rPr>
              <w:t>{ZGTJ}</w:t>
            </w:r>
          </w:p>
          <w:p>
            <w:pPr>
              <w:spacing w:line="360" w:lineRule="exact"/>
              <w:jc w:val="left"/>
              <w:rPr>
                <w:rFonts w:ascii="华文中宋" w:hAnsi="华文中宋" w:eastAsia="华文中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pPr>
              <w:snapToGrid w:val="0"/>
              <w:spacing w:line="390" w:lineRule="exact"/>
              <w:jc w:val="center"/>
              <w:rPr>
                <w:rFonts w:ascii="华文中宋" w:hAnsi="华文中宋" w:eastAsia="华文中宋"/>
                <w:b/>
                <w:szCs w:val="21"/>
              </w:rPr>
            </w:pPr>
            <w:r>
              <w:rPr>
                <w:rFonts w:hint="eastAsia" w:ascii="华文中宋" w:hAnsi="华文中宋" w:eastAsia="华文中宋"/>
                <w:b/>
                <w:szCs w:val="21"/>
              </w:rPr>
              <w:t>2</w:t>
            </w:r>
          </w:p>
        </w:tc>
        <w:tc>
          <w:tcPr>
            <w:tcW w:w="1615" w:type="dxa"/>
            <w:vAlign w:val="center"/>
          </w:tcPr>
          <w:p>
            <w:pPr>
              <w:snapToGrid w:val="0"/>
              <w:spacing w:line="390" w:lineRule="exact"/>
              <w:ind w:firstLine="105" w:firstLineChars="50"/>
              <w:jc w:val="center"/>
              <w:rPr>
                <w:rFonts w:ascii="华文中宋" w:hAnsi="华文中宋" w:eastAsia="华文中宋"/>
                <w:b/>
                <w:szCs w:val="21"/>
              </w:rPr>
            </w:pPr>
            <w:r>
              <w:rPr>
                <w:rFonts w:hint="eastAsia" w:ascii="华文中宋" w:hAnsi="华文中宋" w:eastAsia="华文中宋"/>
                <w:b/>
                <w:szCs w:val="21"/>
              </w:rPr>
              <w:t>响应文件</w:t>
            </w:r>
          </w:p>
          <w:p>
            <w:pPr>
              <w:snapToGrid w:val="0"/>
              <w:spacing w:line="390" w:lineRule="exact"/>
              <w:jc w:val="center"/>
              <w:rPr>
                <w:rFonts w:ascii="华文中宋" w:hAnsi="华文中宋" w:eastAsia="华文中宋"/>
                <w:b/>
                <w:szCs w:val="21"/>
              </w:rPr>
            </w:pPr>
            <w:r>
              <w:rPr>
                <w:rFonts w:hint="eastAsia" w:ascii="华文中宋" w:hAnsi="华文中宋" w:eastAsia="华文中宋"/>
                <w:b/>
                <w:szCs w:val="21"/>
              </w:rPr>
              <w:t>（资格证明文件）</w:t>
            </w:r>
          </w:p>
        </w:tc>
        <w:tc>
          <w:tcPr>
            <w:tcW w:w="6208" w:type="dxa"/>
            <w:shd w:val="clear" w:color="auto" w:fill="auto"/>
            <w:vAlign w:val="center"/>
          </w:tcPr>
          <w:p>
            <w:pPr>
              <w:spacing w:line="360" w:lineRule="auto"/>
              <w:ind w:left="315" w:hanging="315" w:hangingChars="150"/>
              <w:jc w:val="left"/>
              <w:rPr>
                <w:rFonts w:ascii="华文中宋" w:hAnsi="华文中宋" w:eastAsia="华文中宋"/>
                <w:b/>
                <w:szCs w:val="21"/>
              </w:rPr>
            </w:pPr>
            <w:r>
              <w:rPr>
                <w:rFonts w:hint="eastAsia" w:ascii="华文中宋" w:hAnsi="华文中宋" w:eastAsia="华文中宋"/>
                <w:b/>
                <w:szCs w:val="21"/>
              </w:rPr>
              <w:t>1、磋商供应商代表证明</w:t>
            </w:r>
          </w:p>
          <w:p>
            <w:pPr>
              <w:spacing w:line="360" w:lineRule="auto"/>
              <w:jc w:val="left"/>
              <w:rPr>
                <w:rFonts w:ascii="华文中宋" w:hAnsi="华文中宋" w:eastAsia="华文中宋"/>
                <w:szCs w:val="21"/>
              </w:rPr>
            </w:pPr>
            <w:r>
              <w:rPr>
                <w:rFonts w:hint="eastAsia" w:ascii="华文中宋" w:hAnsi="华文中宋" w:eastAsia="华文中宋"/>
                <w:szCs w:val="21"/>
              </w:rPr>
              <w:t>（1）法定代表人（负责人）参加磋商的，提供“法定代表人（负责人）证明书”</w:t>
            </w:r>
          </w:p>
          <w:p>
            <w:pPr>
              <w:spacing w:line="360" w:lineRule="auto"/>
              <w:jc w:val="left"/>
              <w:rPr>
                <w:rFonts w:ascii="华文中宋" w:hAnsi="华文中宋" w:eastAsia="华文中宋"/>
                <w:szCs w:val="21"/>
              </w:rPr>
            </w:pPr>
            <w:r>
              <w:rPr>
                <w:rFonts w:hint="eastAsia" w:ascii="华文中宋" w:hAnsi="华文中宋" w:eastAsia="华文中宋"/>
                <w:szCs w:val="21"/>
              </w:rPr>
              <w:t>（2）委托代理人参加磋商的，提供“法定代表人（负责人）授权委托书”</w:t>
            </w:r>
          </w:p>
          <w:p>
            <w:pPr>
              <w:spacing w:line="360" w:lineRule="auto"/>
              <w:jc w:val="left"/>
              <w:rPr>
                <w:rFonts w:ascii="华文中宋" w:hAnsi="华文中宋" w:eastAsia="华文中宋"/>
                <w:szCs w:val="21"/>
              </w:rPr>
            </w:pPr>
            <w:r>
              <w:rPr>
                <w:rFonts w:hint="eastAsia" w:ascii="华文中宋" w:hAnsi="华文中宋" w:eastAsia="华文中宋"/>
                <w:szCs w:val="21"/>
              </w:rPr>
              <w:t>（3）自然人参加磋商的，提供个人身份证明扫描件</w:t>
            </w:r>
          </w:p>
          <w:p>
            <w:pPr>
              <w:spacing w:line="360" w:lineRule="auto"/>
              <w:ind w:left="315" w:leftChars="150"/>
              <w:jc w:val="left"/>
              <w:rPr>
                <w:rFonts w:ascii="华文中宋" w:hAnsi="华文中宋" w:eastAsia="华文中宋"/>
                <w:szCs w:val="21"/>
              </w:rPr>
            </w:pPr>
            <w:r>
              <w:rPr>
                <w:rFonts w:hint="eastAsia" w:ascii="华文中宋" w:hAnsi="华文中宋" w:eastAsia="华文中宋"/>
                <w:szCs w:val="21"/>
              </w:rPr>
              <w:t>（ 格式见第八部分）</w:t>
            </w:r>
          </w:p>
          <w:p>
            <w:pPr>
              <w:spacing w:line="360" w:lineRule="auto"/>
              <w:jc w:val="left"/>
              <w:rPr>
                <w:rFonts w:ascii="华文中宋" w:hAnsi="华文中宋" w:eastAsia="华文中宋"/>
                <w:szCs w:val="21"/>
              </w:rPr>
            </w:pPr>
            <w:r>
              <w:rPr>
                <w:rFonts w:hint="eastAsia" w:ascii="华文中宋" w:hAnsi="华文中宋" w:eastAsia="华文中宋"/>
                <w:b/>
                <w:szCs w:val="21"/>
              </w:rPr>
              <w:t>2、响应函</w:t>
            </w:r>
          </w:p>
          <w:p>
            <w:pPr>
              <w:spacing w:line="360" w:lineRule="auto"/>
              <w:ind w:left="315" w:hanging="315" w:hangingChars="150"/>
              <w:rPr>
                <w:rFonts w:ascii="华文中宋" w:hAnsi="华文中宋" w:eastAsia="华文中宋"/>
                <w:b/>
                <w:szCs w:val="21"/>
              </w:rPr>
            </w:pPr>
            <w:r>
              <w:rPr>
                <w:rFonts w:hint="eastAsia" w:ascii="华文中宋" w:hAnsi="华文中宋" w:eastAsia="华文中宋"/>
                <w:b/>
                <w:szCs w:val="21"/>
              </w:rPr>
              <w:t>3、具有独立承担民事责任的能力</w:t>
            </w:r>
          </w:p>
          <w:p>
            <w:pPr>
              <w:spacing w:line="360" w:lineRule="auto"/>
              <w:ind w:left="315" w:leftChars="150"/>
              <w:rPr>
                <w:rFonts w:ascii="华文中宋" w:hAnsi="华文中宋" w:eastAsia="华文中宋"/>
                <w:szCs w:val="21"/>
              </w:rPr>
            </w:pPr>
            <w:r>
              <w:rPr>
                <w:rFonts w:hint="eastAsia" w:ascii="华文中宋" w:hAnsi="华文中宋" w:eastAsia="华文中宋"/>
                <w:szCs w:val="21"/>
              </w:rPr>
              <w:t>提供磋商供应商有效的营业执照，或事业单位法人证书，或自然人身份证明，或其他非企业组织证明独立承担民事责任能力的文件；（扫描件）</w:t>
            </w:r>
          </w:p>
          <w:p>
            <w:pPr>
              <w:spacing w:line="360" w:lineRule="auto"/>
              <w:rPr>
                <w:rFonts w:ascii="华文中宋" w:hAnsi="华文中宋" w:eastAsia="华文中宋"/>
                <w:b/>
                <w:szCs w:val="21"/>
              </w:rPr>
            </w:pPr>
            <w:r>
              <w:rPr>
                <w:rFonts w:hint="eastAsia" w:ascii="华文中宋" w:hAnsi="华文中宋" w:eastAsia="华文中宋"/>
                <w:b/>
                <w:szCs w:val="21"/>
              </w:rPr>
              <w:t>4、具有健全的财务会计制度</w:t>
            </w:r>
          </w:p>
          <w:p>
            <w:pPr>
              <w:spacing w:line="360" w:lineRule="auto"/>
              <w:ind w:left="315" w:leftChars="150"/>
              <w:rPr>
                <w:rFonts w:ascii="华文中宋" w:hAnsi="华文中宋" w:eastAsia="华文中宋"/>
                <w:szCs w:val="21"/>
              </w:rPr>
            </w:pPr>
            <w:r>
              <w:rPr>
                <w:rFonts w:hint="eastAsia" w:ascii="华文中宋" w:hAnsi="华文中宋" w:eastAsia="华文中宋"/>
                <w:szCs w:val="21"/>
              </w:rPr>
              <w:t>提供响应截止日前18个月内会计师事务所出具的审计报告（提供审计报告正文及三表一注，审计报告正文需有会计师事务所公章及注册会计师签字盖章，以出报告日期为准），或响应截止日前18个月内经审计的财务报告（以出报告日期为准），或基本开户银行出具的资信证明，或财政部门认可的政府采购专业担保机构出具的担保函；（扫描件）</w:t>
            </w:r>
          </w:p>
          <w:p>
            <w:pPr>
              <w:spacing w:line="360" w:lineRule="auto"/>
              <w:ind w:left="315" w:hanging="315" w:hangingChars="150"/>
              <w:rPr>
                <w:rFonts w:ascii="华文中宋" w:hAnsi="华文中宋" w:eastAsia="华文中宋"/>
                <w:b/>
                <w:szCs w:val="21"/>
              </w:rPr>
            </w:pPr>
            <w:r>
              <w:rPr>
                <w:rFonts w:hint="eastAsia" w:ascii="华文中宋" w:hAnsi="华文中宋" w:eastAsia="华文中宋"/>
                <w:b/>
                <w:szCs w:val="21"/>
              </w:rPr>
              <w:t>5、具有依法缴纳税收的良好记录</w:t>
            </w:r>
          </w:p>
          <w:p>
            <w:pPr>
              <w:spacing w:line="360" w:lineRule="auto"/>
              <w:ind w:left="315" w:leftChars="150"/>
              <w:rPr>
                <w:rFonts w:ascii="华文中宋" w:hAnsi="华文中宋" w:eastAsia="华文中宋"/>
                <w:szCs w:val="21"/>
              </w:rPr>
            </w:pPr>
            <w:r>
              <w:rPr>
                <w:rFonts w:hint="eastAsia" w:ascii="华文中宋" w:hAnsi="华文中宋" w:eastAsia="华文中宋"/>
                <w:szCs w:val="21"/>
              </w:rPr>
              <w:t>提供税务登记证（多证合一的提供营业执照）；（扫描件）</w:t>
            </w:r>
          </w:p>
          <w:p>
            <w:pPr>
              <w:spacing w:line="360" w:lineRule="auto"/>
              <w:ind w:left="315" w:hanging="315" w:hangingChars="150"/>
              <w:rPr>
                <w:rFonts w:ascii="华文中宋" w:hAnsi="华文中宋" w:eastAsia="华文中宋"/>
                <w:b/>
                <w:szCs w:val="21"/>
              </w:rPr>
            </w:pPr>
            <w:r>
              <w:rPr>
                <w:rFonts w:hint="eastAsia" w:ascii="华文中宋" w:hAnsi="华文中宋" w:eastAsia="华文中宋"/>
                <w:b/>
                <w:szCs w:val="21"/>
              </w:rPr>
              <w:t>6、具有依法缴纳社会保障资金的良好记录</w:t>
            </w:r>
          </w:p>
          <w:p>
            <w:pPr>
              <w:spacing w:line="360" w:lineRule="auto"/>
              <w:ind w:left="315" w:leftChars="150"/>
              <w:rPr>
                <w:rFonts w:ascii="华文中宋" w:hAnsi="华文中宋" w:eastAsia="华文中宋"/>
                <w:szCs w:val="21"/>
              </w:rPr>
            </w:pPr>
            <w:r>
              <w:rPr>
                <w:rFonts w:hint="eastAsia" w:ascii="华文中宋" w:hAnsi="华文中宋" w:eastAsia="华文中宋"/>
                <w:szCs w:val="21"/>
              </w:rPr>
              <w:t>提供社会保险登记证，或近一年内缴纳任意一项社会保险（</w:t>
            </w:r>
            <w:r>
              <w:rPr>
                <w:rFonts w:hint="eastAsia" w:ascii="华文中宋" w:hAnsi="华文中宋" w:eastAsia="华文中宋"/>
                <w:spacing w:val="6"/>
                <w:szCs w:val="21"/>
              </w:rPr>
              <w:t>养老保险、医疗保险、工伤保险、失业保险</w:t>
            </w:r>
            <w:r>
              <w:rPr>
                <w:rFonts w:hint="eastAsia" w:ascii="华文中宋" w:hAnsi="华文中宋" w:eastAsia="华文中宋"/>
                <w:szCs w:val="21"/>
              </w:rPr>
              <w:t>）的凭据（专用收据或社会保险缴纳清单或银行代收的凭据）或能证明已缴纳社会保险的其他材料；（扫描件）</w:t>
            </w:r>
          </w:p>
          <w:p>
            <w:pPr>
              <w:spacing w:line="360" w:lineRule="auto"/>
              <w:ind w:left="315" w:hanging="315" w:hangingChars="150"/>
              <w:rPr>
                <w:rFonts w:ascii="华文中宋" w:hAnsi="华文中宋" w:eastAsia="华文中宋"/>
                <w:b/>
                <w:szCs w:val="21"/>
              </w:rPr>
            </w:pPr>
            <w:r>
              <w:rPr>
                <w:rFonts w:hint="eastAsia" w:ascii="华文中宋" w:hAnsi="华文中宋" w:eastAsia="华文中宋"/>
                <w:b/>
                <w:szCs w:val="21"/>
              </w:rPr>
              <w:t>7、具有履行合同的能力</w:t>
            </w:r>
          </w:p>
          <w:p>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磋商供应商填写磋商供应商履行合同能力的承诺；</w:t>
            </w:r>
          </w:p>
          <w:p>
            <w:pPr>
              <w:spacing w:line="360" w:lineRule="auto"/>
              <w:ind w:left="315" w:leftChars="150"/>
              <w:rPr>
                <w:rFonts w:ascii="华文中宋" w:hAnsi="华文中宋" w:eastAsia="华文中宋"/>
                <w:szCs w:val="21"/>
              </w:rPr>
            </w:pPr>
            <w:r>
              <w:rPr>
                <w:rFonts w:hint="eastAsia" w:ascii="华文中宋" w:hAnsi="华文中宋" w:eastAsia="华文中宋"/>
                <w:szCs w:val="21"/>
              </w:rPr>
              <w:t>（格式见第八部分）</w:t>
            </w:r>
          </w:p>
          <w:p>
            <w:pPr>
              <w:spacing w:line="360" w:lineRule="auto"/>
              <w:ind w:left="315" w:hanging="315" w:hangingChars="150"/>
              <w:rPr>
                <w:rFonts w:ascii="华文中宋" w:hAnsi="华文中宋" w:eastAsia="华文中宋"/>
                <w:b/>
                <w:szCs w:val="21"/>
              </w:rPr>
            </w:pPr>
            <w:r>
              <w:rPr>
                <w:rFonts w:hint="eastAsia" w:ascii="华文中宋" w:hAnsi="华文中宋" w:eastAsia="华文中宋"/>
                <w:b/>
                <w:szCs w:val="21"/>
              </w:rPr>
              <w:t>8、参加政府采购活动前三年内，在经营活动中没有重大违法记录</w:t>
            </w:r>
          </w:p>
          <w:p>
            <w:pPr>
              <w:spacing w:line="360" w:lineRule="auto"/>
              <w:ind w:left="315" w:leftChars="150"/>
              <w:rPr>
                <w:rFonts w:ascii="华文中宋" w:hAnsi="华文中宋" w:eastAsia="华文中宋"/>
                <w:szCs w:val="21"/>
              </w:rPr>
            </w:pPr>
            <w:r>
              <w:rPr>
                <w:rFonts w:hint="eastAsia" w:ascii="华文中宋" w:hAnsi="华文中宋" w:eastAsia="华文中宋"/>
                <w:szCs w:val="21"/>
              </w:rPr>
              <w:t>磋商供应商填写磋商供应商无违法记录声明；（格式见第八部分）</w:t>
            </w:r>
          </w:p>
          <w:p>
            <w:pPr>
              <w:spacing w:line="360" w:lineRule="auto"/>
              <w:ind w:left="315" w:hanging="315" w:hangingChars="150"/>
              <w:rPr>
                <w:rFonts w:ascii="华文中宋" w:hAnsi="华文中宋" w:eastAsia="华文中宋"/>
                <w:b/>
                <w:szCs w:val="21"/>
              </w:rPr>
            </w:pPr>
            <w:r>
              <w:rPr>
                <w:rFonts w:hint="eastAsia" w:ascii="华文中宋" w:hAnsi="华文中宋" w:eastAsia="华文中宋"/>
                <w:b/>
                <w:szCs w:val="21"/>
              </w:rPr>
              <w:t>9、本项目其他特定资格条件</w:t>
            </w:r>
          </w:p>
          <w:p>
            <w:pPr>
              <w:spacing w:line="360" w:lineRule="auto"/>
              <w:ind w:left="315" w:leftChars="150"/>
              <w:rPr>
                <w:rFonts w:ascii="华文中宋" w:hAnsi="华文中宋" w:eastAsia="华文中宋"/>
                <w:szCs w:val="21"/>
              </w:rPr>
            </w:pPr>
            <w:r>
              <w:rPr>
                <w:rFonts w:hint="eastAsia" w:ascii="华文中宋" w:hAnsi="华文中宋" w:eastAsia="华文中宋"/>
                <w:szCs w:val="21"/>
              </w:rPr>
              <w:t>按照本部分序号1“</w:t>
            </w:r>
            <w:r>
              <w:rPr>
                <w:rFonts w:hint="eastAsia" w:ascii="华文中宋" w:hAnsi="华文中宋" w:eastAsia="华文中宋"/>
                <w:bCs/>
                <w:szCs w:val="21"/>
              </w:rPr>
              <w:t>其他特定资格条件</w:t>
            </w:r>
            <w:r>
              <w:rPr>
                <w:rFonts w:hint="eastAsia" w:ascii="华文中宋" w:hAnsi="华文中宋" w:eastAsia="华文中宋"/>
                <w:szCs w:val="21"/>
              </w:rPr>
              <w:t>”规定提交相关证明文件；</w:t>
            </w:r>
          </w:p>
          <w:p>
            <w:pPr>
              <w:spacing w:line="360" w:lineRule="auto"/>
              <w:ind w:left="315" w:hanging="315" w:hangingChars="150"/>
              <w:rPr>
                <w:rFonts w:ascii="华文中宋" w:hAnsi="华文中宋" w:eastAsia="华文中宋"/>
                <w:b/>
                <w:szCs w:val="21"/>
              </w:rPr>
            </w:pPr>
            <w:r>
              <w:rPr>
                <w:rFonts w:hint="eastAsia" w:ascii="华文中宋" w:hAnsi="华文中宋" w:eastAsia="华文中宋"/>
                <w:b/>
                <w:szCs w:val="21"/>
              </w:rPr>
              <w:t>10、基本存款账户信息及保证金的交纳情况</w:t>
            </w:r>
          </w:p>
          <w:p>
            <w:pPr>
              <w:spacing w:line="360" w:lineRule="auto"/>
              <w:ind w:left="315" w:leftChars="150"/>
              <w:rPr>
                <w:rFonts w:ascii="华文中宋" w:hAnsi="华文中宋" w:eastAsia="华文中宋"/>
                <w:szCs w:val="21"/>
              </w:rPr>
            </w:pPr>
            <w:r>
              <w:rPr>
                <w:rFonts w:hint="eastAsia" w:ascii="华文中宋" w:hAnsi="华文中宋" w:eastAsia="华文中宋"/>
                <w:szCs w:val="21"/>
              </w:rPr>
              <w:t>提供磋商供应商基本存款账户信息及保证金交纳回单（或回执）；（扫描件）</w:t>
            </w:r>
          </w:p>
          <w:p>
            <w:pPr>
              <w:spacing w:line="360" w:lineRule="exact"/>
              <w:ind w:firstLine="420" w:firstLineChars="200"/>
              <w:rPr>
                <w:rFonts w:ascii="华文中宋" w:hAnsi="华文中宋" w:eastAsia="华文中宋"/>
                <w:b/>
                <w:szCs w:val="21"/>
              </w:rPr>
            </w:pPr>
            <w:r>
              <w:rPr>
                <w:rFonts w:hint="eastAsia" w:ascii="华文中宋" w:hAnsi="华文中宋" w:eastAsia="华文中宋"/>
                <w:b/>
                <w:szCs w:val="21"/>
              </w:rPr>
              <w:t>本项目将根据磋商供应商提供的上述文件进行资格审查，具体资格审查内容及标准见第五部分。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pPr>
              <w:snapToGrid w:val="0"/>
              <w:spacing w:line="390" w:lineRule="exact"/>
              <w:jc w:val="center"/>
              <w:rPr>
                <w:rFonts w:ascii="华文中宋" w:hAnsi="华文中宋" w:eastAsia="华文中宋"/>
                <w:b/>
                <w:szCs w:val="21"/>
              </w:rPr>
            </w:pPr>
            <w:r>
              <w:rPr>
                <w:rFonts w:hint="eastAsia" w:ascii="华文中宋" w:hAnsi="华文中宋" w:eastAsia="华文中宋"/>
                <w:b/>
                <w:szCs w:val="21"/>
              </w:rPr>
              <w:t>3</w:t>
            </w:r>
          </w:p>
        </w:tc>
        <w:tc>
          <w:tcPr>
            <w:tcW w:w="1615" w:type="dxa"/>
            <w:vAlign w:val="center"/>
          </w:tcPr>
          <w:p>
            <w:pPr>
              <w:snapToGrid w:val="0"/>
              <w:spacing w:line="390" w:lineRule="exact"/>
              <w:ind w:firstLine="105" w:firstLineChars="50"/>
              <w:jc w:val="center"/>
              <w:rPr>
                <w:rFonts w:ascii="华文中宋" w:hAnsi="华文中宋" w:eastAsia="华文中宋"/>
                <w:b/>
                <w:szCs w:val="21"/>
              </w:rPr>
            </w:pPr>
            <w:r>
              <w:rPr>
                <w:rFonts w:hint="eastAsia" w:ascii="华文中宋" w:hAnsi="华文中宋" w:eastAsia="华文中宋"/>
                <w:b/>
                <w:szCs w:val="21"/>
              </w:rPr>
              <w:t>响应文件</w:t>
            </w:r>
          </w:p>
          <w:p>
            <w:pPr>
              <w:snapToGrid w:val="0"/>
              <w:spacing w:line="390" w:lineRule="exact"/>
              <w:rPr>
                <w:rFonts w:ascii="华文中宋" w:hAnsi="华文中宋" w:eastAsia="华文中宋"/>
                <w:b/>
                <w:szCs w:val="21"/>
              </w:rPr>
            </w:pPr>
            <w:r>
              <w:rPr>
                <w:rFonts w:hint="eastAsia" w:ascii="华文中宋" w:hAnsi="华文中宋" w:eastAsia="华文中宋"/>
                <w:b/>
                <w:szCs w:val="21"/>
              </w:rPr>
              <w:t>（商务技术文件）</w:t>
            </w:r>
          </w:p>
        </w:tc>
        <w:tc>
          <w:tcPr>
            <w:tcW w:w="6208" w:type="dxa"/>
            <w:shd w:val="clear" w:color="auto" w:fill="auto"/>
            <w:vAlign w:val="center"/>
          </w:tcPr>
          <w:p>
            <w:pPr>
              <w:spacing w:line="360" w:lineRule="auto"/>
              <w:ind w:left="315" w:hanging="315" w:hangingChars="150"/>
              <w:rPr>
                <w:rFonts w:ascii="华文中宋" w:hAnsi="华文中宋" w:eastAsia="华文中宋"/>
                <w:szCs w:val="21"/>
              </w:rPr>
            </w:pPr>
            <w:r>
              <w:rPr>
                <w:rFonts w:hint="eastAsia" w:ascii="华文中宋" w:hAnsi="华文中宋" w:eastAsia="华文中宋"/>
                <w:szCs w:val="21"/>
              </w:rPr>
              <w:t>1、对商务要求的响应内容；</w:t>
            </w:r>
          </w:p>
          <w:p>
            <w:pPr>
              <w:spacing w:line="360" w:lineRule="auto"/>
              <w:ind w:left="315" w:hanging="315" w:hangingChars="150"/>
              <w:rPr>
                <w:rFonts w:ascii="华文中宋" w:hAnsi="华文中宋" w:eastAsia="华文中宋"/>
                <w:szCs w:val="21"/>
              </w:rPr>
            </w:pPr>
            <w:r>
              <w:rPr>
                <w:rFonts w:hint="eastAsia" w:ascii="华文中宋" w:hAnsi="华文中宋" w:eastAsia="华文中宋"/>
                <w:szCs w:val="21"/>
              </w:rPr>
              <w:t>2、对实质性要求的响应内容；</w:t>
            </w:r>
          </w:p>
          <w:p>
            <w:pPr>
              <w:spacing w:line="360" w:lineRule="auto"/>
              <w:ind w:left="315" w:hanging="315" w:hangingChars="150"/>
              <w:rPr>
                <w:rFonts w:ascii="华文中宋" w:hAnsi="华文中宋" w:eastAsia="华文中宋"/>
                <w:szCs w:val="21"/>
              </w:rPr>
            </w:pPr>
            <w:r>
              <w:rPr>
                <w:rFonts w:hint="eastAsia" w:ascii="华文中宋" w:hAnsi="华文中宋" w:eastAsia="华文中宋"/>
                <w:szCs w:val="21"/>
              </w:rPr>
              <w:t>3、对非实质性要求的响应内容；</w:t>
            </w:r>
          </w:p>
          <w:p>
            <w:pPr>
              <w:spacing w:line="360" w:lineRule="auto"/>
              <w:ind w:left="315" w:hanging="315" w:hangingChars="150"/>
              <w:rPr>
                <w:rFonts w:ascii="华文中宋" w:hAnsi="华文中宋" w:eastAsia="华文中宋"/>
                <w:szCs w:val="21"/>
              </w:rPr>
            </w:pPr>
            <w:r>
              <w:rPr>
                <w:rFonts w:hint="eastAsia" w:ascii="华文中宋" w:hAnsi="华文中宋" w:eastAsia="华文中宋"/>
                <w:szCs w:val="21"/>
              </w:rPr>
              <w:t>4、对服务要求的响应内容；</w:t>
            </w:r>
          </w:p>
          <w:p>
            <w:pPr>
              <w:spacing w:line="360" w:lineRule="auto"/>
              <w:ind w:left="315" w:hanging="315" w:hangingChars="150"/>
              <w:rPr>
                <w:rFonts w:ascii="华文中宋" w:hAnsi="华文中宋" w:eastAsia="华文中宋"/>
                <w:szCs w:val="21"/>
              </w:rPr>
            </w:pPr>
            <w:r>
              <w:rPr>
                <w:rFonts w:hint="eastAsia" w:ascii="华文中宋" w:hAnsi="华文中宋" w:eastAsia="华文中宋"/>
                <w:szCs w:val="21"/>
              </w:rPr>
              <w:t>5、对技术要求的响应内容；</w:t>
            </w:r>
          </w:p>
          <w:p>
            <w:pPr>
              <w:spacing w:line="360" w:lineRule="auto"/>
              <w:ind w:left="315" w:hanging="315" w:hangingChars="150"/>
              <w:rPr>
                <w:rFonts w:ascii="华文中宋" w:hAnsi="华文中宋" w:eastAsia="华文中宋"/>
                <w:szCs w:val="21"/>
              </w:rPr>
            </w:pPr>
            <w:r>
              <w:rPr>
                <w:rFonts w:hint="eastAsia" w:ascii="华文中宋" w:hAnsi="华文中宋" w:eastAsia="华文中宋"/>
                <w:szCs w:val="21"/>
              </w:rPr>
              <w:t>6、磋商文件要求或磋商供应商认为需要提供的其他商务技术材料/文件；</w:t>
            </w:r>
          </w:p>
          <w:p>
            <w:pPr>
              <w:spacing w:line="360" w:lineRule="auto"/>
              <w:ind w:left="315" w:hanging="315" w:hangingChars="150"/>
              <w:rPr>
                <w:rFonts w:ascii="华文中宋" w:hAnsi="华文中宋" w:eastAsia="华文中宋" w:cs="华文中宋"/>
                <w:szCs w:val="21"/>
              </w:rPr>
            </w:pPr>
            <w:r>
              <w:rPr>
                <w:rFonts w:hint="eastAsia" w:ascii="华文中宋" w:hAnsi="华文中宋" w:eastAsia="华文中宋" w:cs="华文中宋"/>
                <w:szCs w:val="21"/>
              </w:rPr>
              <w:t>7、报价一览表；</w:t>
            </w:r>
          </w:p>
          <w:p>
            <w:pPr>
              <w:spacing w:line="360" w:lineRule="auto"/>
              <w:ind w:left="315" w:leftChars="150" w:firstLine="105" w:firstLineChars="50"/>
              <w:rPr>
                <w:rFonts w:ascii="华文中宋" w:hAnsi="华文中宋" w:eastAsia="华文中宋" w:cs="华文中宋"/>
                <w:szCs w:val="21"/>
              </w:rPr>
            </w:pPr>
            <w:r>
              <w:rPr>
                <w:rFonts w:hint="eastAsia" w:ascii="华文中宋" w:hAnsi="华文中宋" w:eastAsia="华文中宋" w:cs="华文中宋"/>
                <w:szCs w:val="21"/>
              </w:rPr>
              <w:t>报价明细表（若有的话，自行设计格式）</w:t>
            </w:r>
          </w:p>
          <w:p>
            <w:pPr>
              <w:spacing w:line="360" w:lineRule="exact"/>
              <w:ind w:left="315" w:leftChars="150" w:firstLine="315" w:firstLineChars="150"/>
              <w:rPr>
                <w:rFonts w:ascii="华文中宋" w:hAnsi="华文中宋" w:eastAsia="华文中宋"/>
                <w:szCs w:val="21"/>
              </w:rPr>
            </w:pPr>
            <w:r>
              <w:rPr>
                <w:rFonts w:hint="eastAsia" w:ascii="华文中宋" w:hAnsi="华文中宋" w:eastAsia="华文中宋"/>
                <w:b/>
                <w:szCs w:val="21"/>
              </w:rPr>
              <w:t>说明：以上内容涉及的格式资料详见第八部分，涉及相关要求的内容见本文件第四部分相对应内容。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pPr>
              <w:snapToGrid w:val="0"/>
              <w:spacing w:line="390" w:lineRule="exact"/>
              <w:jc w:val="center"/>
              <w:rPr>
                <w:rFonts w:ascii="华文中宋" w:hAnsi="华文中宋" w:eastAsia="华文中宋"/>
                <w:b/>
                <w:szCs w:val="21"/>
              </w:rPr>
            </w:pPr>
            <w:r>
              <w:rPr>
                <w:rFonts w:hint="eastAsia" w:ascii="华文中宋" w:hAnsi="华文中宋" w:eastAsia="华文中宋"/>
                <w:b/>
                <w:szCs w:val="21"/>
              </w:rPr>
              <w:t>4</w:t>
            </w:r>
          </w:p>
        </w:tc>
        <w:tc>
          <w:tcPr>
            <w:tcW w:w="1615" w:type="dxa"/>
            <w:vAlign w:val="center"/>
          </w:tcPr>
          <w:p>
            <w:pPr>
              <w:snapToGrid w:val="0"/>
              <w:spacing w:line="390" w:lineRule="exact"/>
              <w:ind w:firstLine="105" w:firstLineChars="50"/>
              <w:rPr>
                <w:rFonts w:ascii="华文中宋" w:hAnsi="华文中宋" w:eastAsia="华文中宋"/>
                <w:b/>
                <w:szCs w:val="21"/>
              </w:rPr>
            </w:pPr>
            <w:r>
              <w:rPr>
                <w:rFonts w:hint="eastAsia" w:ascii="华文中宋" w:hAnsi="华文中宋" w:eastAsia="华文中宋"/>
                <w:b/>
                <w:szCs w:val="21"/>
              </w:rPr>
              <w:t>保证金金额</w:t>
            </w:r>
          </w:p>
        </w:tc>
        <w:tc>
          <w:tcPr>
            <w:tcW w:w="6208" w:type="dxa"/>
            <w:shd w:val="clear" w:color="auto" w:fill="auto"/>
            <w:vAlign w:val="center"/>
          </w:tcPr>
          <w:p>
            <w:pPr>
              <w:pStyle w:val="15"/>
              <w:snapToGrid w:val="0"/>
              <w:spacing w:line="390" w:lineRule="exact"/>
              <w:rPr>
                <w:rFonts w:ascii="华文中宋" w:hAnsi="华文中宋" w:eastAsia="华文中宋"/>
              </w:rPr>
            </w:pPr>
            <w:r>
              <w:rPr>
                <w:rFonts w:hint="eastAsia" w:ascii="华文中宋" w:hAnsi="华文中宋" w:eastAsia="华文中宋"/>
              </w:rPr>
              <w:t xml:space="preserve">本项目要求提交保证金。保证金金额为 </w:t>
            </w:r>
            <w:r>
              <w:fldChar w:fldCharType="begin"/>
            </w:r>
            <w:r>
              <w:instrText xml:space="preserve"> DOCVARIABLE  VAR002030  \* MERGEFORMAT </w:instrText>
            </w:r>
            <w:r>
              <w:fldChar w:fldCharType="separate"/>
            </w:r>
            <w:r>
              <w:rPr>
                <w:rFonts w:ascii="华文中宋" w:hAnsi="华文中宋" w:eastAsia="华文中宋"/>
              </w:rPr>
              <w:t>${bidMarginMoney}</w:t>
            </w:r>
            <w:r>
              <w:rPr>
                <w:rFonts w:ascii="华文中宋" w:hAnsi="华文中宋" w:eastAsia="华文中宋"/>
              </w:rPr>
              <w:fldChar w:fldCharType="end"/>
            </w:r>
            <w:r>
              <w:rPr>
                <w:rFonts w:hint="eastAsia" w:ascii="华文中宋" w:hAnsi="华文中宋" w:eastAsia="华文中宋"/>
              </w:rPr>
              <w:t xml:space="preserve">。( </w:t>
            </w:r>
            <w:r>
              <w:rPr>
                <w:rFonts w:hint="eastAsia" w:ascii="华文中宋" w:hAnsi="华文中宋" w:eastAsia="华文中宋"/>
                <w:b/>
              </w:rPr>
              <w:t>保证金的提交、退还规定，请详细阅读磋商供应商须知</w:t>
            </w:r>
            <w:r>
              <w:rPr>
                <w:rFonts w:hint="eastAsia" w:ascii="华文中宋" w:hAnsi="华文中宋" w:eastAsia="华文中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pPr>
              <w:snapToGrid w:val="0"/>
              <w:spacing w:line="390" w:lineRule="exact"/>
              <w:jc w:val="center"/>
              <w:rPr>
                <w:rFonts w:ascii="华文中宋" w:hAnsi="华文中宋" w:eastAsia="华文中宋"/>
                <w:b/>
                <w:szCs w:val="21"/>
              </w:rPr>
            </w:pPr>
            <w:r>
              <w:rPr>
                <w:rFonts w:hint="eastAsia" w:ascii="华文中宋" w:hAnsi="华文中宋" w:eastAsia="华文中宋"/>
                <w:b/>
                <w:szCs w:val="21"/>
              </w:rPr>
              <w:t>5</w:t>
            </w:r>
          </w:p>
        </w:tc>
        <w:tc>
          <w:tcPr>
            <w:tcW w:w="1615" w:type="dxa"/>
            <w:vAlign w:val="center"/>
          </w:tcPr>
          <w:p>
            <w:pPr>
              <w:snapToGrid w:val="0"/>
              <w:spacing w:line="390" w:lineRule="exact"/>
              <w:rPr>
                <w:rFonts w:ascii="华文中宋" w:hAnsi="华文中宋" w:eastAsia="华文中宋" w:cs="宋体"/>
                <w:b/>
                <w:bCs/>
                <w:szCs w:val="21"/>
              </w:rPr>
            </w:pPr>
            <w:r>
              <w:rPr>
                <w:rFonts w:hint="eastAsia" w:ascii="华文中宋" w:hAnsi="华文中宋" w:eastAsia="华文中宋"/>
                <w:b/>
                <w:szCs w:val="21"/>
              </w:rPr>
              <w:t>响应有效期</w:t>
            </w:r>
          </w:p>
        </w:tc>
        <w:tc>
          <w:tcPr>
            <w:tcW w:w="6208" w:type="dxa"/>
            <w:shd w:val="clear" w:color="auto" w:fill="auto"/>
            <w:vAlign w:val="center"/>
          </w:tcPr>
          <w:p>
            <w:pPr>
              <w:spacing w:line="390" w:lineRule="exact"/>
              <w:rPr>
                <w:rFonts w:ascii="华文中宋" w:hAnsi="华文中宋" w:eastAsia="华文中宋"/>
                <w:szCs w:val="21"/>
              </w:rPr>
            </w:pPr>
            <w:r>
              <w:rPr>
                <w:rFonts w:hint="eastAsia" w:ascii="华文中宋" w:hAnsi="华文中宋" w:eastAsia="华文中宋"/>
                <w:szCs w:val="21"/>
              </w:rPr>
              <w:t>90个日历天（自提交响应文件的截止之日起算）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pPr>
              <w:snapToGrid w:val="0"/>
              <w:spacing w:line="390" w:lineRule="exact"/>
              <w:jc w:val="center"/>
              <w:rPr>
                <w:rFonts w:ascii="华文中宋" w:hAnsi="华文中宋" w:eastAsia="华文中宋"/>
                <w:b/>
                <w:szCs w:val="21"/>
              </w:rPr>
            </w:pPr>
            <w:r>
              <w:rPr>
                <w:rFonts w:hint="eastAsia" w:ascii="华文中宋" w:hAnsi="华文中宋" w:eastAsia="华文中宋"/>
                <w:b/>
                <w:szCs w:val="21"/>
              </w:rPr>
              <w:t>6</w:t>
            </w:r>
          </w:p>
        </w:tc>
        <w:tc>
          <w:tcPr>
            <w:tcW w:w="1615" w:type="dxa"/>
            <w:vAlign w:val="center"/>
          </w:tcPr>
          <w:p>
            <w:pPr>
              <w:snapToGrid w:val="0"/>
              <w:spacing w:line="390" w:lineRule="exact"/>
              <w:jc w:val="center"/>
              <w:rPr>
                <w:rFonts w:ascii="华文中宋" w:hAnsi="华文中宋" w:eastAsia="华文中宋"/>
                <w:b/>
                <w:szCs w:val="21"/>
              </w:rPr>
            </w:pPr>
            <w:r>
              <w:rPr>
                <w:rFonts w:hint="eastAsia" w:ascii="华文中宋" w:hAnsi="华文中宋" w:eastAsia="华文中宋"/>
                <w:b/>
                <w:szCs w:val="21"/>
              </w:rPr>
              <w:t>政府采购</w:t>
            </w:r>
          </w:p>
          <w:p>
            <w:pPr>
              <w:snapToGrid w:val="0"/>
              <w:spacing w:line="390" w:lineRule="exact"/>
              <w:jc w:val="center"/>
              <w:rPr>
                <w:rFonts w:ascii="华文中宋" w:hAnsi="华文中宋" w:eastAsia="华文中宋"/>
                <w:b/>
                <w:szCs w:val="21"/>
              </w:rPr>
            </w:pPr>
            <w:r>
              <w:rPr>
                <w:rFonts w:hint="eastAsia" w:ascii="华文中宋" w:hAnsi="华文中宋" w:eastAsia="华文中宋"/>
                <w:b/>
                <w:szCs w:val="21"/>
              </w:rPr>
              <w:t>相关政策要求</w:t>
            </w:r>
          </w:p>
          <w:p>
            <w:pPr>
              <w:snapToGrid w:val="0"/>
              <w:spacing w:line="390" w:lineRule="exact"/>
              <w:jc w:val="center"/>
              <w:rPr>
                <w:rFonts w:ascii="华文中宋" w:hAnsi="华文中宋" w:eastAsia="华文中宋"/>
                <w:b/>
                <w:szCs w:val="21"/>
              </w:rPr>
            </w:pPr>
            <w:r>
              <w:rPr>
                <w:rFonts w:hint="eastAsia" w:ascii="华文中宋" w:hAnsi="华文中宋" w:eastAsia="华文中宋"/>
                <w:b/>
                <w:szCs w:val="21"/>
              </w:rPr>
              <w:t>（如涉及的话）</w:t>
            </w:r>
          </w:p>
        </w:tc>
        <w:tc>
          <w:tcPr>
            <w:tcW w:w="6208" w:type="dxa"/>
            <w:shd w:val="clear" w:color="auto" w:fill="auto"/>
            <w:vAlign w:val="center"/>
          </w:tcPr>
          <w:p>
            <w:pPr>
              <w:spacing w:line="360" w:lineRule="auto"/>
              <w:rPr>
                <w:rFonts w:ascii="华文中宋" w:hAnsi="华文中宋" w:eastAsia="华文中宋"/>
                <w:szCs w:val="21"/>
              </w:rPr>
            </w:pPr>
            <w:r>
              <w:rPr>
                <w:rFonts w:hint="eastAsia" w:ascii="华文中宋" w:hAnsi="华文中宋" w:eastAsia="华文中宋"/>
                <w:szCs w:val="21"/>
              </w:rPr>
              <w:t>1、本项目涉及进口产品的要求：</w:t>
            </w:r>
          </w:p>
          <w:p>
            <w:pPr>
              <w:spacing w:line="360" w:lineRule="auto"/>
              <w:ind w:left="315" w:leftChars="100" w:hanging="105" w:hangingChars="50"/>
              <w:rPr>
                <w:rFonts w:ascii="华文中宋" w:hAnsi="华文中宋" w:eastAsia="华文中宋"/>
                <w:szCs w:val="21"/>
              </w:rPr>
            </w:pPr>
            <w:r>
              <w:rPr>
                <w:rFonts w:hint="eastAsia" w:ascii="华文中宋" w:hAnsi="华文中宋" w:eastAsia="华文中宋"/>
                <w:szCs w:val="21"/>
              </w:rPr>
              <w:t>（1）本项目采购标的物未特别注明“进口产品”（通过中国海关报关验放进入中国境内且产自境外的产品）字样的，均必须采购国产产品。</w:t>
            </w:r>
          </w:p>
          <w:p>
            <w:pPr>
              <w:spacing w:line="360" w:lineRule="auto"/>
              <w:ind w:left="315" w:leftChars="100" w:hanging="105" w:hangingChars="50"/>
              <w:rPr>
                <w:rFonts w:ascii="华文中宋" w:hAnsi="华文中宋" w:eastAsia="华文中宋"/>
                <w:szCs w:val="21"/>
              </w:rPr>
            </w:pPr>
            <w:r>
              <w:rPr>
                <w:rFonts w:hint="eastAsia" w:ascii="华文中宋" w:hAnsi="华文中宋" w:eastAsia="华文中宋"/>
                <w:szCs w:val="21"/>
              </w:rPr>
              <w:t>（2）本项目采购标的物特别注明“进口产品”字样的，如无能够满足采购需求的国产产品，优先采购向我国企业转让技术、与我国企业签订消化吸收再创新方案的供应商的进口产品。如果有能够满足采购需求的国产产品参与，应当按照公平竞争的原则进行评审。</w:t>
            </w:r>
          </w:p>
          <w:p>
            <w:pPr>
              <w:spacing w:line="360" w:lineRule="auto"/>
              <w:rPr>
                <w:rFonts w:ascii="华文中宋" w:hAnsi="华文中宋" w:eastAsia="华文中宋"/>
                <w:szCs w:val="21"/>
              </w:rPr>
            </w:pPr>
            <w:r>
              <w:rPr>
                <w:rFonts w:hint="eastAsia" w:ascii="华文中宋" w:hAnsi="华文中宋" w:eastAsia="华文中宋"/>
                <w:szCs w:val="21"/>
              </w:rPr>
              <w:t>2、本项目涉及“环境标志产品政府采购品目清单”中产品的要求：</w:t>
            </w:r>
          </w:p>
          <w:p>
            <w:pPr>
              <w:spacing w:line="360" w:lineRule="auto"/>
              <w:ind w:left="315" w:leftChars="100" w:hanging="105" w:hangingChars="50"/>
              <w:rPr>
                <w:rFonts w:ascii="华文中宋" w:hAnsi="华文中宋" w:eastAsia="华文中宋"/>
                <w:szCs w:val="21"/>
              </w:rPr>
            </w:pPr>
            <w:r>
              <w:rPr>
                <w:rFonts w:hint="eastAsia" w:ascii="华文中宋" w:hAnsi="华文中宋" w:eastAsia="华文中宋"/>
                <w:szCs w:val="21"/>
              </w:rPr>
              <w:t>（1）所报货物有“环境标志产品政府采购品目清单”中产品的将给予适当加分。</w:t>
            </w:r>
          </w:p>
          <w:p>
            <w:pPr>
              <w:spacing w:line="360" w:lineRule="auto"/>
              <w:ind w:left="315" w:leftChars="100" w:hanging="105" w:hangingChars="50"/>
              <w:rPr>
                <w:rFonts w:ascii="华文中宋" w:hAnsi="华文中宋" w:eastAsia="华文中宋"/>
                <w:szCs w:val="21"/>
              </w:rPr>
            </w:pPr>
            <w:r>
              <w:rPr>
                <w:rFonts w:hint="eastAsia" w:ascii="华文中宋" w:hAnsi="华文中宋" w:eastAsia="华文中宋"/>
                <w:szCs w:val="21"/>
              </w:rPr>
              <w:t>（2）磋商供应商须如实填写《环境标志产品明细表》（格式见第八部分），并提供处于有效期之内的环境标志产品认证证书扫描件。</w:t>
            </w:r>
          </w:p>
          <w:p>
            <w:pPr>
              <w:spacing w:line="360" w:lineRule="auto"/>
              <w:rPr>
                <w:rFonts w:ascii="华文中宋" w:hAnsi="华文中宋" w:eastAsia="华文中宋"/>
                <w:szCs w:val="21"/>
              </w:rPr>
            </w:pPr>
            <w:r>
              <w:rPr>
                <w:rFonts w:hint="eastAsia" w:ascii="华文中宋" w:hAnsi="华文中宋" w:eastAsia="华文中宋"/>
                <w:szCs w:val="21"/>
              </w:rPr>
              <w:t>3、小型、微型企业参加本项目磋商要求：</w:t>
            </w:r>
          </w:p>
          <w:p>
            <w:pPr>
              <w:spacing w:line="360" w:lineRule="auto"/>
              <w:ind w:left="315" w:leftChars="100" w:hanging="105" w:hangingChars="50"/>
              <w:rPr>
                <w:rFonts w:ascii="华文中宋" w:hAnsi="华文中宋" w:eastAsia="华文中宋"/>
                <w:szCs w:val="21"/>
              </w:rPr>
            </w:pPr>
            <w:r>
              <w:rPr>
                <w:rFonts w:hint="eastAsia" w:ascii="华文中宋" w:hAnsi="华文中宋" w:eastAsia="华文中宋"/>
                <w:szCs w:val="21"/>
              </w:rPr>
              <w:t>（1）小型、微型企业指在中华人民共和国境内依法设立，依据《中小企业划型标准规定》确定的小型企业、微型企业，但与大型企业的负责人为同一人，或者与大型企业存在直接控股、管理关系的除外。属于小型、微型企业的，需如实填写《小、微企业声明函》（格式见第八部分）。</w:t>
            </w:r>
          </w:p>
          <w:p>
            <w:pPr>
              <w:spacing w:line="360" w:lineRule="auto"/>
              <w:ind w:left="315" w:leftChars="100" w:hanging="105" w:hangingChars="50"/>
              <w:rPr>
                <w:rFonts w:ascii="华文中宋" w:hAnsi="华文中宋" w:eastAsia="华文中宋"/>
                <w:szCs w:val="21"/>
              </w:rPr>
            </w:pPr>
            <w:r>
              <w:rPr>
                <w:rFonts w:hint="eastAsia" w:ascii="华文中宋" w:hAnsi="华文中宋" w:eastAsia="华文中宋"/>
                <w:szCs w:val="21"/>
              </w:rPr>
              <w:t>（2）小型、微企业只有提供本企业制造的货物或者服务，或者提供其他小型、微企业制造的货物，享受所报货物的价格折扣。若有的话，如实填写《小微企业/残疾人福利性单位提供货物/服务明细表》（格式见第八部分）。</w:t>
            </w:r>
          </w:p>
          <w:p>
            <w:pPr>
              <w:spacing w:line="360" w:lineRule="auto"/>
              <w:ind w:left="315" w:leftChars="100" w:hanging="105" w:hangingChars="50"/>
              <w:rPr>
                <w:rFonts w:ascii="华文中宋" w:hAnsi="华文中宋" w:eastAsia="华文中宋"/>
                <w:szCs w:val="21"/>
              </w:rPr>
            </w:pPr>
            <w:r>
              <w:rPr>
                <w:rFonts w:hint="eastAsia" w:ascii="华文中宋" w:hAnsi="华文中宋" w:eastAsia="华文中宋"/>
                <w:szCs w:val="21"/>
              </w:rPr>
              <w:t>（3）小型、微型企业提供的货物既有中小企业制造货物，也有大型企业制造货物的，不享受价格折扣。</w:t>
            </w:r>
          </w:p>
          <w:p>
            <w:pPr>
              <w:spacing w:line="360" w:lineRule="auto"/>
              <w:rPr>
                <w:rFonts w:ascii="华文中宋" w:hAnsi="华文中宋" w:eastAsia="华文中宋"/>
                <w:szCs w:val="21"/>
              </w:rPr>
            </w:pPr>
            <w:r>
              <w:rPr>
                <w:rFonts w:hint="eastAsia" w:ascii="华文中宋" w:hAnsi="华文中宋" w:eastAsia="华文中宋"/>
                <w:szCs w:val="21"/>
              </w:rPr>
              <w:t>4、残疾人福利性单位参加本项目磋商的要求：</w:t>
            </w:r>
          </w:p>
          <w:p>
            <w:pPr>
              <w:spacing w:line="360" w:lineRule="auto"/>
              <w:ind w:left="315" w:leftChars="100" w:hanging="105" w:hangingChars="50"/>
              <w:rPr>
                <w:rFonts w:ascii="华文中宋" w:hAnsi="华文中宋" w:eastAsia="华文中宋"/>
                <w:szCs w:val="21"/>
              </w:rPr>
            </w:pPr>
            <w:r>
              <w:rPr>
                <w:rFonts w:hint="eastAsia" w:ascii="华文中宋" w:hAnsi="华文中宋" w:eastAsia="华文中宋"/>
                <w:szCs w:val="21"/>
              </w:rPr>
              <w:t>（1）须根据财库【2017】141号《关于促进残疾人就业政府采购政策的通知》的要求，如实填写残疾人福利性单位声明函（格式见第八部分）。</w:t>
            </w:r>
          </w:p>
          <w:p>
            <w:pPr>
              <w:spacing w:line="360" w:lineRule="auto"/>
              <w:ind w:left="315" w:leftChars="100" w:hanging="105" w:hangingChars="50"/>
              <w:rPr>
                <w:rFonts w:ascii="华文中宋" w:hAnsi="华文中宋" w:eastAsia="华文中宋"/>
                <w:szCs w:val="21"/>
              </w:rPr>
            </w:pPr>
            <w:r>
              <w:rPr>
                <w:rFonts w:hint="eastAsia" w:ascii="华文中宋" w:hAnsi="华文中宋" w:eastAsia="华文中宋"/>
                <w:szCs w:val="21"/>
              </w:rPr>
              <w:t>（2）供应商</w:t>
            </w:r>
            <w:r>
              <w:rPr>
                <w:rFonts w:ascii="华文中宋" w:hAnsi="华文中宋" w:eastAsia="华文中宋"/>
                <w:szCs w:val="21"/>
              </w:rPr>
              <w:t>提供的《残疾人福利性单位声明函》与事实不符的，依照《政府采购法》第七十七条第一款的规定追究法律责任。</w:t>
            </w:r>
          </w:p>
          <w:p>
            <w:pPr>
              <w:spacing w:line="360" w:lineRule="auto"/>
              <w:ind w:left="315" w:leftChars="100" w:hanging="105" w:hangingChars="50"/>
              <w:rPr>
                <w:rFonts w:ascii="华文中宋" w:hAnsi="华文中宋" w:eastAsia="华文中宋"/>
                <w:szCs w:val="21"/>
              </w:rPr>
            </w:pPr>
            <w:r>
              <w:rPr>
                <w:rFonts w:hint="eastAsia" w:ascii="华文中宋" w:hAnsi="华文中宋" w:eastAsia="华文中宋"/>
                <w:szCs w:val="21"/>
              </w:rPr>
              <w:t>（3）残疾人福利性单位提供本企业制造的货物或者服务，或者提供其他残疾人福利性单位制造的货物，享受报价货物的价格折扣。若有的话，如实填写《中小微企业/残疾人福利性单位提供货物/服务明细表》（格式见第八部分）；</w:t>
            </w:r>
          </w:p>
          <w:p>
            <w:pPr>
              <w:spacing w:line="360" w:lineRule="auto"/>
              <w:rPr>
                <w:rFonts w:ascii="华文中宋" w:hAnsi="华文中宋" w:eastAsia="华文中宋"/>
                <w:szCs w:val="21"/>
              </w:rPr>
            </w:pPr>
            <w:r>
              <w:rPr>
                <w:rFonts w:hint="eastAsia" w:ascii="华文中宋" w:hAnsi="华文中宋" w:eastAsia="华文中宋"/>
                <w:szCs w:val="21"/>
              </w:rPr>
              <w:t>5、监狱企业参加本项目磋商的要求：</w:t>
            </w:r>
          </w:p>
          <w:p>
            <w:pPr>
              <w:spacing w:line="360" w:lineRule="auto"/>
              <w:ind w:left="315" w:leftChars="100" w:hanging="105" w:hangingChars="50"/>
              <w:rPr>
                <w:rFonts w:ascii="华文中宋" w:hAnsi="华文中宋" w:eastAsia="华文中宋"/>
                <w:szCs w:val="21"/>
              </w:rPr>
            </w:pPr>
            <w:r>
              <w:rPr>
                <w:rFonts w:hint="eastAsia" w:ascii="华文中宋" w:hAnsi="华文中宋" w:eastAsia="华文中宋"/>
                <w:szCs w:val="21"/>
              </w:rPr>
              <w:t>（1）监狱企业参加磋商视同小微企业，需提供由省级以上监狱管理局或戒毒管理局出具的属于监狱企业的证明文件。</w:t>
            </w:r>
          </w:p>
          <w:p>
            <w:pPr>
              <w:spacing w:line="360" w:lineRule="auto"/>
              <w:ind w:left="315" w:leftChars="100" w:hanging="105" w:hangingChars="50"/>
              <w:rPr>
                <w:rFonts w:ascii="华文中宋" w:hAnsi="华文中宋" w:eastAsia="华文中宋"/>
                <w:szCs w:val="21"/>
              </w:rPr>
            </w:pPr>
            <w:r>
              <w:rPr>
                <w:rFonts w:hint="eastAsia" w:ascii="华文中宋" w:hAnsi="华文中宋" w:eastAsia="华文中宋"/>
                <w:szCs w:val="21"/>
              </w:rPr>
              <w:t>（2）监狱企业只有提供本企业制造的货物或服务，或者提供其他小、微企业制造的货物，享受报价货物的价格折扣。若有的话，如实填写《小微企业/残疾人福利性单位提供货物/服务明细表》（格式见第八部分）；</w:t>
            </w:r>
          </w:p>
          <w:p>
            <w:pPr>
              <w:spacing w:line="360" w:lineRule="exact"/>
              <w:ind w:left="315" w:leftChars="100" w:hanging="105" w:hangingChars="50"/>
              <w:rPr>
                <w:rFonts w:hint="eastAsia" w:ascii="华文中宋" w:hAnsi="华文中宋" w:eastAsia="华文中宋"/>
                <w:szCs w:val="21"/>
              </w:rPr>
            </w:pPr>
            <w:r>
              <w:rPr>
                <w:rFonts w:hint="eastAsia" w:ascii="华文中宋" w:hAnsi="华文中宋" w:eastAsia="华文中宋"/>
                <w:szCs w:val="21"/>
              </w:rPr>
              <w:t>（3）监狱企业与中型企业组成联合体参加磋商的，或者向监狱企业分包，且联合体协议或分包意向协议约定监狱企业的协议金额占到合同金额30%以上的，享受报价标的价格折扣。</w:t>
            </w:r>
          </w:p>
          <w:p>
            <w:pPr>
              <w:spacing w:line="360" w:lineRule="exact"/>
              <w:rPr>
                <w:rFonts w:hint="eastAsia" w:ascii="华文中宋" w:hAnsi="华文中宋" w:eastAsia="华文中宋"/>
                <w:szCs w:val="21"/>
              </w:rPr>
            </w:pPr>
            <w:r>
              <w:rPr>
                <w:rFonts w:hint="eastAsia" w:ascii="华文中宋" w:hAnsi="华文中宋" w:eastAsia="华文中宋"/>
                <w:szCs w:val="21"/>
                <w:lang w:val="en-US" w:eastAsia="zh-CN"/>
              </w:rPr>
              <w:t>6、</w:t>
            </w:r>
            <w:r>
              <w:rPr>
                <w:rFonts w:hint="eastAsia" w:ascii="华文中宋" w:hAnsi="华文中宋" w:eastAsia="华文中宋"/>
                <w:szCs w:val="21"/>
              </w:rPr>
              <w:t>本项目涉及商品包装和快递包装的要求：</w:t>
            </w:r>
          </w:p>
          <w:p>
            <w:pPr>
              <w:spacing w:line="360" w:lineRule="exact"/>
              <w:ind w:left="315" w:leftChars="100" w:hanging="105" w:hangingChars="50"/>
              <w:rPr>
                <w:rFonts w:hint="eastAsia" w:ascii="华文中宋" w:hAnsi="华文中宋" w:eastAsia="华文中宋"/>
                <w:szCs w:val="21"/>
              </w:rPr>
            </w:pPr>
            <w:r>
              <w:rPr>
                <w:rFonts w:hint="eastAsia" w:ascii="华文中宋" w:hAnsi="华文中宋" w:eastAsia="华文中宋"/>
                <w:szCs w:val="21"/>
              </w:rPr>
              <w:t>本文件列出商品包装和快递包装要求的，</w:t>
            </w:r>
            <w:r>
              <w:rPr>
                <w:rFonts w:hint="eastAsia" w:ascii="华文中宋" w:hAnsi="华文中宋" w:eastAsia="华文中宋"/>
                <w:szCs w:val="21"/>
                <w:lang w:val="en-US" w:eastAsia="zh-CN"/>
              </w:rPr>
              <w:t>磋商供应商</w:t>
            </w:r>
            <w:r>
              <w:rPr>
                <w:rFonts w:hint="eastAsia" w:ascii="华文中宋" w:hAnsi="华文中宋" w:eastAsia="华文中宋"/>
                <w:szCs w:val="21"/>
              </w:rPr>
              <w:t>需填写商品包装和快递包装承诺函，承诺商品包装符合《商品包装政府采购需求标准（试行）》，快递包装符合《快递包装政府采购需求标准（试行）》。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pPr>
              <w:snapToGrid w:val="0"/>
              <w:spacing w:line="390" w:lineRule="exact"/>
              <w:jc w:val="center"/>
              <w:rPr>
                <w:rFonts w:ascii="华文中宋" w:hAnsi="华文中宋" w:eastAsia="华文中宋"/>
                <w:b/>
                <w:szCs w:val="21"/>
              </w:rPr>
            </w:pPr>
            <w:r>
              <w:rPr>
                <w:rFonts w:hint="eastAsia" w:ascii="华文中宋" w:hAnsi="华文中宋" w:eastAsia="华文中宋"/>
                <w:b/>
                <w:szCs w:val="21"/>
              </w:rPr>
              <w:t>7</w:t>
            </w:r>
          </w:p>
        </w:tc>
        <w:tc>
          <w:tcPr>
            <w:tcW w:w="1615" w:type="dxa"/>
            <w:vAlign w:val="center"/>
          </w:tcPr>
          <w:p>
            <w:pPr>
              <w:snapToGrid w:val="0"/>
              <w:spacing w:line="390" w:lineRule="exact"/>
              <w:ind w:firstLine="105" w:firstLineChars="50"/>
              <w:jc w:val="center"/>
              <w:rPr>
                <w:rFonts w:ascii="华文中宋" w:hAnsi="华文中宋" w:eastAsia="华文中宋"/>
                <w:b/>
                <w:szCs w:val="21"/>
              </w:rPr>
            </w:pPr>
            <w:r>
              <w:rPr>
                <w:rFonts w:hint="eastAsia" w:ascii="华文中宋" w:hAnsi="华文中宋" w:eastAsia="华文中宋"/>
                <w:b/>
                <w:szCs w:val="21"/>
              </w:rPr>
              <w:t>本项目</w:t>
            </w:r>
          </w:p>
          <w:p>
            <w:pPr>
              <w:snapToGrid w:val="0"/>
              <w:spacing w:line="390" w:lineRule="exact"/>
              <w:ind w:firstLine="105" w:firstLineChars="50"/>
              <w:jc w:val="center"/>
              <w:rPr>
                <w:rFonts w:ascii="华文中宋" w:hAnsi="华文中宋" w:eastAsia="华文中宋"/>
                <w:bCs/>
                <w:szCs w:val="21"/>
              </w:rPr>
            </w:pPr>
            <w:r>
              <w:rPr>
                <w:rFonts w:hint="eastAsia" w:ascii="华文中宋" w:hAnsi="华文中宋" w:eastAsia="华文中宋"/>
                <w:b/>
                <w:szCs w:val="21"/>
              </w:rPr>
              <w:t>预算金额</w:t>
            </w:r>
          </w:p>
        </w:tc>
        <w:tc>
          <w:tcPr>
            <w:tcW w:w="6208" w:type="dxa"/>
            <w:shd w:val="clear" w:color="auto" w:fill="auto"/>
            <w:vAlign w:val="center"/>
          </w:tcPr>
          <w:p>
            <w:pPr>
              <w:spacing w:line="360" w:lineRule="exact"/>
              <w:ind w:left="315" w:hanging="315" w:hangingChars="150"/>
              <w:rPr>
                <w:rFonts w:ascii="华文中宋" w:hAnsi="华文中宋" w:eastAsia="华文中宋"/>
              </w:rPr>
            </w:pPr>
            <w:r>
              <w:rPr>
                <w:rFonts w:hint="eastAsia" w:ascii="华文中宋" w:hAnsi="华文中宋" w:eastAsia="华文中宋"/>
                <w:szCs w:val="21"/>
              </w:rPr>
              <w:t>#</w:t>
            </w:r>
            <w:r>
              <w:rPr>
                <w:rFonts w:ascii="华文中宋" w:hAnsi="华文中宋" w:eastAsia="华文中宋"/>
                <w:b/>
                <w:kern w:val="0"/>
                <w:szCs w:val="21"/>
              </w:rPr>
              <w:t>{baoyusu</w:t>
            </w:r>
            <w:r>
              <w:rPr>
                <w:rFonts w:hint="eastAsia" w:ascii="华文中宋" w:hAnsi="华文中宋" w:eastAsia="华文中宋"/>
                <w:b/>
                <w:kern w:val="0"/>
                <w:szCs w:val="21"/>
              </w:rPr>
              <w:t>2</w:t>
            </w:r>
            <w:r>
              <w:rPr>
                <w:rFonts w:ascii="华文中宋" w:hAnsi="华文中宋" w:eastAsia="华文中宋"/>
                <w:b/>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pPr>
              <w:snapToGrid w:val="0"/>
              <w:spacing w:line="390" w:lineRule="exact"/>
              <w:jc w:val="center"/>
              <w:rPr>
                <w:rFonts w:ascii="华文中宋" w:hAnsi="华文中宋" w:eastAsia="华文中宋"/>
                <w:b/>
                <w:szCs w:val="21"/>
              </w:rPr>
            </w:pPr>
            <w:r>
              <w:rPr>
                <w:rFonts w:hint="eastAsia" w:ascii="华文中宋" w:hAnsi="华文中宋" w:eastAsia="华文中宋"/>
                <w:b/>
                <w:szCs w:val="21"/>
              </w:rPr>
              <w:t>8</w:t>
            </w:r>
          </w:p>
        </w:tc>
        <w:tc>
          <w:tcPr>
            <w:tcW w:w="1615" w:type="dxa"/>
            <w:vAlign w:val="center"/>
          </w:tcPr>
          <w:p>
            <w:pPr>
              <w:snapToGrid w:val="0"/>
              <w:spacing w:line="390" w:lineRule="exact"/>
              <w:ind w:firstLine="105" w:firstLineChars="50"/>
              <w:jc w:val="center"/>
              <w:rPr>
                <w:rFonts w:ascii="华文中宋" w:hAnsi="华文中宋" w:eastAsia="华文中宋"/>
                <w:b/>
                <w:szCs w:val="21"/>
              </w:rPr>
            </w:pPr>
            <w:r>
              <w:rPr>
                <w:rFonts w:hint="eastAsia" w:ascii="华文中宋" w:hAnsi="华文中宋" w:eastAsia="华文中宋"/>
                <w:b/>
                <w:szCs w:val="21"/>
              </w:rPr>
              <w:t>现场勘查</w:t>
            </w:r>
          </w:p>
          <w:p>
            <w:pPr>
              <w:snapToGrid w:val="0"/>
              <w:spacing w:line="390" w:lineRule="exact"/>
              <w:ind w:firstLine="105" w:firstLineChars="50"/>
              <w:jc w:val="center"/>
              <w:rPr>
                <w:rFonts w:ascii="华文中宋" w:hAnsi="华文中宋" w:eastAsia="华文中宋"/>
                <w:b/>
                <w:szCs w:val="21"/>
              </w:rPr>
            </w:pPr>
            <w:r>
              <w:rPr>
                <w:rFonts w:hint="eastAsia" w:ascii="华文中宋" w:hAnsi="华文中宋" w:eastAsia="华文中宋"/>
                <w:b/>
                <w:szCs w:val="21"/>
              </w:rPr>
              <w:t>（或磋商前答疑会）</w:t>
            </w:r>
          </w:p>
        </w:tc>
        <w:tc>
          <w:tcPr>
            <w:tcW w:w="6208" w:type="dxa"/>
            <w:shd w:val="clear" w:color="auto" w:fill="auto"/>
            <w:vAlign w:val="center"/>
          </w:tcPr>
          <w:p>
            <w:pPr>
              <w:spacing w:line="360" w:lineRule="exact"/>
              <w:ind w:left="315" w:hanging="315" w:hangingChars="150"/>
              <w:rPr>
                <w:rFonts w:ascii="华文中宋" w:hAnsi="华文中宋" w:eastAsia="华文中宋"/>
                <w:b/>
                <w:bCs/>
                <w:kern w:val="0"/>
                <w:szCs w:val="21"/>
              </w:rPr>
            </w:pPr>
            <w:r>
              <w:rPr>
                <w:rFonts w:ascii="华文中宋" w:hAnsi="华文中宋" w:eastAsia="华文中宋"/>
                <w:b/>
                <w:bCs/>
                <w:kern w:val="0"/>
                <w:szCs w:val="21"/>
              </w:rPr>
              <w:t>${PROSPECT_DATA}</w:t>
            </w:r>
          </w:p>
          <w:p>
            <w:pPr>
              <w:spacing w:line="360" w:lineRule="exact"/>
              <w:ind w:left="315" w:hanging="315" w:hangingChars="150"/>
              <w:rPr>
                <w:rFonts w:ascii="华文中宋" w:hAnsi="华文中宋" w:eastAsia="华文中宋"/>
                <w:b/>
                <w:bCs/>
                <w:kern w:val="0"/>
                <w:szCs w:val="21"/>
              </w:rPr>
            </w:pPr>
            <w:r>
              <w:rPr>
                <w:rFonts w:ascii="华文中宋" w:hAnsi="华文中宋" w:eastAsia="华文中宋"/>
                <w:b/>
                <w:bCs/>
                <w:kern w:val="0"/>
                <w:szCs w:val="21"/>
              </w:rPr>
              <w:t>${PROSPECT_ADDRESSER}</w:t>
            </w:r>
          </w:p>
          <w:p>
            <w:pPr>
              <w:spacing w:line="360" w:lineRule="exact"/>
              <w:ind w:left="315" w:hanging="315" w:hangingChars="150"/>
              <w:rPr>
                <w:rFonts w:ascii="华文中宋" w:hAnsi="华文中宋" w:eastAsia="华文中宋"/>
                <w:b/>
                <w:bCs/>
                <w:kern w:val="0"/>
                <w:szCs w:val="21"/>
              </w:rPr>
            </w:pPr>
            <w:r>
              <w:rPr>
                <w:rFonts w:ascii="华文中宋" w:hAnsi="华文中宋" w:eastAsia="华文中宋"/>
                <w:b/>
                <w:bCs/>
                <w:kern w:val="0"/>
                <w:szCs w:val="21"/>
              </w:rPr>
              <w:t>${PROSPECT_LINKMAN}</w:t>
            </w:r>
          </w:p>
          <w:p>
            <w:pPr>
              <w:spacing w:line="360" w:lineRule="exact"/>
              <w:ind w:left="315" w:hanging="315" w:hangingChars="150"/>
              <w:rPr>
                <w:rFonts w:ascii="华文中宋" w:hAnsi="华文中宋" w:eastAsia="华文中宋"/>
                <w:b/>
                <w:bCs/>
                <w:kern w:val="0"/>
                <w:szCs w:val="21"/>
              </w:rPr>
            </w:pPr>
            <w:r>
              <w:rPr>
                <w:rFonts w:ascii="华文中宋" w:hAnsi="华文中宋" w:eastAsia="华文中宋"/>
                <w:b/>
                <w:bCs/>
                <w:kern w:val="0"/>
                <w:szCs w:val="21"/>
              </w:rPr>
              <w:t>${PROSPECT_LINKMAN_PHONE}</w:t>
            </w:r>
          </w:p>
          <w:p>
            <w:pPr>
              <w:spacing w:line="360" w:lineRule="exact"/>
              <w:ind w:left="315" w:hanging="315" w:hangingChars="150"/>
              <w:rPr>
                <w:rFonts w:ascii="华文中宋" w:hAnsi="华文中宋" w:eastAsia="华文中宋"/>
                <w:b/>
                <w:bCs/>
                <w:kern w:val="0"/>
                <w:szCs w:val="21"/>
              </w:rPr>
            </w:pPr>
            <w:r>
              <w:rPr>
                <w:rFonts w:ascii="华文中宋" w:hAnsi="华文中宋" w:eastAsia="华文中宋"/>
                <w:b/>
                <w:bCs/>
                <w:kern w:val="0"/>
                <w:szCs w:val="21"/>
              </w:rPr>
              <w:t>${ANSWERING_DATA}</w:t>
            </w:r>
          </w:p>
          <w:p>
            <w:pPr>
              <w:spacing w:line="360" w:lineRule="exact"/>
              <w:ind w:left="315" w:hanging="315" w:hangingChars="150"/>
              <w:rPr>
                <w:rFonts w:ascii="华文中宋" w:hAnsi="华文中宋" w:eastAsia="华文中宋"/>
                <w:b/>
                <w:bCs/>
                <w:kern w:val="0"/>
                <w:szCs w:val="21"/>
              </w:rPr>
            </w:pPr>
            <w:r>
              <w:rPr>
                <w:rFonts w:ascii="华文中宋" w:hAnsi="华文中宋" w:eastAsia="华文中宋"/>
                <w:b/>
                <w:bCs/>
                <w:kern w:val="0"/>
                <w:szCs w:val="21"/>
              </w:rPr>
              <w:t>${ANSWERING_ADDRESSER}</w:t>
            </w:r>
          </w:p>
          <w:p>
            <w:pPr>
              <w:spacing w:line="360" w:lineRule="exact"/>
              <w:ind w:left="315" w:hanging="315" w:hangingChars="150"/>
              <w:rPr>
                <w:rFonts w:ascii="华文中宋" w:hAnsi="华文中宋" w:eastAsia="华文中宋"/>
                <w:b/>
                <w:bCs/>
                <w:kern w:val="0"/>
                <w:szCs w:val="21"/>
              </w:rPr>
            </w:pPr>
            <w:r>
              <w:rPr>
                <w:rFonts w:ascii="华文中宋" w:hAnsi="华文中宋" w:eastAsia="华文中宋"/>
                <w:b/>
                <w:bCs/>
                <w:kern w:val="0"/>
                <w:szCs w:val="21"/>
              </w:rPr>
              <w:t>${ANSWERING_LINKMAN}</w:t>
            </w:r>
          </w:p>
          <w:p>
            <w:pPr>
              <w:spacing w:line="360" w:lineRule="exact"/>
              <w:ind w:left="315" w:hanging="315" w:hangingChars="150"/>
              <w:rPr>
                <w:rFonts w:ascii="华文中宋" w:hAnsi="华文中宋" w:eastAsia="华文中宋"/>
                <w:b/>
                <w:bCs/>
                <w:kern w:val="0"/>
                <w:szCs w:val="21"/>
              </w:rPr>
            </w:pPr>
            <w:r>
              <w:rPr>
                <w:rFonts w:ascii="华文中宋" w:hAnsi="华文中宋" w:eastAsia="华文中宋"/>
                <w:b/>
                <w:bCs/>
                <w:kern w:val="0"/>
                <w:szCs w:val="21"/>
              </w:rPr>
              <w:t>${ANSWERING_LINKMAN_PHONE}</w:t>
            </w:r>
          </w:p>
          <w:p>
            <w:pPr>
              <w:spacing w:line="360" w:lineRule="auto"/>
              <w:ind w:firstLine="420" w:firstLineChars="200"/>
              <w:rPr>
                <w:rFonts w:hint="eastAsia" w:ascii="华文中宋" w:hAnsi="华文中宋" w:eastAsia="华文中宋"/>
                <w:szCs w:val="21"/>
              </w:rPr>
            </w:pPr>
            <w:r>
              <w:rPr>
                <w:rFonts w:ascii="华文中宋" w:hAnsi="华文中宋" w:eastAsia="华文中宋"/>
                <w:szCs w:val="21"/>
              </w:rPr>
              <w:t>由</w:t>
            </w:r>
            <w:r>
              <w:rPr>
                <w:rFonts w:hint="eastAsia" w:ascii="华文中宋" w:hAnsi="华文中宋" w:eastAsia="华文中宋"/>
                <w:szCs w:val="21"/>
              </w:rPr>
              <w:t>采购人统一</w:t>
            </w:r>
            <w:r>
              <w:rPr>
                <w:rFonts w:ascii="华文中宋" w:hAnsi="华文中宋" w:eastAsia="华文中宋"/>
                <w:szCs w:val="21"/>
              </w:rPr>
              <w:t>组织现场勘查，并出具勘查证明，</w:t>
            </w:r>
            <w:r>
              <w:rPr>
                <w:rFonts w:hint="eastAsia" w:ascii="华文中宋" w:hAnsi="华文中宋" w:eastAsia="华文中宋"/>
                <w:szCs w:val="21"/>
              </w:rPr>
              <w:t>响应文件</w:t>
            </w:r>
            <w:r>
              <w:rPr>
                <w:rFonts w:ascii="华文中宋" w:hAnsi="华文中宋" w:eastAsia="华文中宋"/>
                <w:szCs w:val="21"/>
              </w:rPr>
              <w:t>中应附勘查证明</w:t>
            </w:r>
            <w:r>
              <w:rPr>
                <w:rFonts w:hint="eastAsia" w:ascii="华文中宋" w:hAnsi="华文中宋" w:eastAsia="华文中宋"/>
                <w:szCs w:val="21"/>
              </w:rPr>
              <w:t>扫描件，</w:t>
            </w:r>
            <w:r>
              <w:rPr>
                <w:rFonts w:ascii="华文中宋" w:hAnsi="华文中宋" w:eastAsia="华文中宋"/>
                <w:szCs w:val="21"/>
              </w:rPr>
              <w:t>如未提供所产生的不利后果由供应商自行承担。现场勘查</w:t>
            </w:r>
            <w:r>
              <w:rPr>
                <w:rFonts w:hint="eastAsia" w:ascii="华文中宋" w:hAnsi="华文中宋" w:eastAsia="华文中宋"/>
                <w:szCs w:val="21"/>
              </w:rPr>
              <w:t>时，供应商</w:t>
            </w:r>
            <w:r>
              <w:rPr>
                <w:rFonts w:ascii="华文中宋" w:hAnsi="华文中宋" w:eastAsia="华文中宋"/>
                <w:szCs w:val="21"/>
              </w:rPr>
              <w:t>需提供单位营业执照复印件</w:t>
            </w:r>
            <w:r>
              <w:rPr>
                <w:rFonts w:hint="eastAsia" w:ascii="华文中宋" w:hAnsi="华文中宋" w:eastAsia="华文中宋"/>
                <w:szCs w:val="21"/>
              </w:rPr>
              <w:t>及</w:t>
            </w:r>
            <w:r>
              <w:rPr>
                <w:rFonts w:ascii="华文中宋" w:hAnsi="华文中宋" w:eastAsia="华文中宋"/>
                <w:szCs w:val="21"/>
              </w:rPr>
              <w:t>法定代表人授权委托书</w:t>
            </w:r>
            <w:r>
              <w:rPr>
                <w:rFonts w:hint="eastAsia" w:ascii="华文中宋" w:hAnsi="华文中宋" w:eastAsia="华文中宋"/>
                <w:szCs w:val="21"/>
              </w:rPr>
              <w:t>原件。</w:t>
            </w:r>
          </w:p>
          <w:p>
            <w:pPr>
              <w:spacing w:line="360" w:lineRule="auto"/>
              <w:ind w:firstLine="420" w:firstLineChars="200"/>
              <w:rPr>
                <w:rFonts w:hint="eastAsia" w:ascii="华文中宋" w:hAnsi="华文中宋" w:eastAsia="华文中宋"/>
                <w:szCs w:val="21"/>
              </w:rPr>
            </w:pPr>
            <w:r>
              <w:rPr>
                <w:rFonts w:hint="eastAsia" w:ascii="华文中宋" w:hAnsi="华文中宋" w:eastAsia="华文中宋" w:cs="Arial"/>
              </w:rPr>
              <w:t>现场勘查时请供应商提前准备当日健康</w:t>
            </w:r>
            <w:r>
              <w:rPr>
                <w:rFonts w:hint="eastAsia" w:ascii="华文中宋" w:hAnsi="华文中宋" w:eastAsia="华文中宋" w:cs="Arial"/>
                <w:lang w:val="en-US" w:eastAsia="zh-CN"/>
              </w:rPr>
              <w:t>码</w:t>
            </w:r>
            <w:r>
              <w:rPr>
                <w:rFonts w:hint="eastAsia" w:ascii="华文中宋" w:hAnsi="华文中宋" w:eastAsia="华文中宋" w:cs="Arial"/>
              </w:rPr>
              <w:t>、行程卡，并带口罩前往。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649" w:type="dxa"/>
            <w:vAlign w:val="center"/>
          </w:tcPr>
          <w:p>
            <w:pPr>
              <w:spacing w:line="400" w:lineRule="exact"/>
              <w:jc w:val="center"/>
              <w:rPr>
                <w:rFonts w:ascii="华文中宋" w:hAnsi="华文中宋" w:eastAsia="华文中宋"/>
                <w:b/>
                <w:szCs w:val="21"/>
              </w:rPr>
            </w:pPr>
            <w:r>
              <w:rPr>
                <w:rFonts w:hint="eastAsia" w:ascii="华文中宋" w:hAnsi="华文中宋" w:eastAsia="华文中宋"/>
                <w:b/>
                <w:szCs w:val="21"/>
              </w:rPr>
              <w:t>9</w:t>
            </w:r>
          </w:p>
        </w:tc>
        <w:tc>
          <w:tcPr>
            <w:tcW w:w="1615" w:type="dxa"/>
            <w:vAlign w:val="center"/>
          </w:tcPr>
          <w:p>
            <w:pPr>
              <w:snapToGrid w:val="0"/>
              <w:spacing w:line="390" w:lineRule="exact"/>
              <w:ind w:firstLine="105" w:firstLineChars="50"/>
              <w:jc w:val="center"/>
              <w:rPr>
                <w:rFonts w:ascii="华文中宋" w:hAnsi="华文中宋" w:eastAsia="华文中宋"/>
                <w:b/>
                <w:szCs w:val="21"/>
              </w:rPr>
            </w:pPr>
            <w:r>
              <w:rPr>
                <w:rFonts w:hint="eastAsia" w:ascii="华文中宋" w:hAnsi="华文中宋" w:eastAsia="华文中宋"/>
                <w:b/>
                <w:szCs w:val="21"/>
              </w:rPr>
              <w:t>磋商过程中根据磋商情况可能实质性变动内容</w:t>
            </w:r>
          </w:p>
        </w:tc>
        <w:tc>
          <w:tcPr>
            <w:tcW w:w="6208" w:type="dxa"/>
            <w:shd w:val="clear" w:color="auto" w:fill="auto"/>
            <w:vAlign w:val="center"/>
          </w:tcPr>
          <w:p>
            <w:pPr>
              <w:pStyle w:val="50"/>
              <w:snapToGrid w:val="0"/>
              <w:spacing w:line="480" w:lineRule="exact"/>
              <w:textAlignment w:val="auto"/>
              <w:rPr>
                <w:rFonts w:ascii="华文中宋" w:hAnsi="华文中宋" w:eastAsia="华文中宋"/>
              </w:rPr>
            </w:pPr>
            <w:r>
              <w:rPr>
                <w:rFonts w:hint="eastAsia" w:ascii="华文中宋" w:hAnsi="华文中宋" w:eastAsia="华文中宋"/>
              </w:rPr>
              <w:t>本项目第四部分中的技术要求、服务要求、商务要求、合同草案。</w:t>
            </w:r>
          </w:p>
        </w:tc>
      </w:tr>
    </w:tbl>
    <w:p>
      <w:r>
        <w:rPr>
          <w:rFonts w:hint="eastAsia" w:ascii="华文中宋" w:hAnsi="华文中宋" w:eastAsia="华文中宋"/>
        </w:rPr>
        <w:t>注：本表内容与磋商供应商须知内容不一致的，以本表内容为准</w:t>
      </w:r>
      <w:r>
        <w:rPr>
          <w:rFonts w:hint="eastAsia"/>
        </w:rPr>
        <w:t>。</w:t>
      </w:r>
    </w:p>
    <w:p/>
    <w:p>
      <w:pPr>
        <w:widowControl/>
        <w:jc w:val="left"/>
      </w:pPr>
      <w:r>
        <w:br w:type="page"/>
      </w:r>
    </w:p>
    <w:p>
      <w:pPr>
        <w:pStyle w:val="2"/>
        <w:jc w:val="center"/>
        <w:rPr>
          <w:rFonts w:ascii="华文中宋" w:hAnsi="华文中宋" w:eastAsia="华文中宋"/>
          <w:sz w:val="28"/>
          <w:szCs w:val="28"/>
        </w:rPr>
      </w:pPr>
      <w:bookmarkStart w:id="4" w:name="_Toc26867749"/>
      <w:r>
        <w:rPr>
          <w:rFonts w:hint="eastAsia" w:ascii="华文中宋" w:hAnsi="华文中宋" w:eastAsia="华文中宋"/>
          <w:sz w:val="28"/>
          <w:szCs w:val="28"/>
        </w:rPr>
        <w:t>第三部分  磋商供应商须知</w:t>
      </w:r>
      <w:bookmarkEnd w:id="4"/>
    </w:p>
    <w:p>
      <w:pPr>
        <w:pStyle w:val="3"/>
        <w:rPr>
          <w:rFonts w:ascii="华文中宋" w:hAnsi="华文中宋" w:eastAsia="华文中宋"/>
          <w:b w:val="0"/>
          <w:sz w:val="24"/>
          <w:szCs w:val="24"/>
        </w:rPr>
      </w:pPr>
      <w:bookmarkStart w:id="5" w:name="_Toc26867750"/>
      <w:r>
        <w:rPr>
          <w:rFonts w:hint="eastAsia" w:ascii="华文中宋" w:hAnsi="华文中宋" w:eastAsia="华文中宋"/>
          <w:sz w:val="24"/>
          <w:szCs w:val="24"/>
        </w:rPr>
        <w:t>一、总则</w:t>
      </w:r>
      <w:bookmarkEnd w:id="5"/>
    </w:p>
    <w:p>
      <w:pPr>
        <w:pStyle w:val="50"/>
        <w:snapToGrid w:val="0"/>
        <w:spacing w:line="360" w:lineRule="auto"/>
        <w:ind w:firstLine="460" w:firstLineChars="200"/>
        <w:textAlignment w:val="auto"/>
        <w:rPr>
          <w:rFonts w:ascii="华文中宋" w:hAnsi="华文中宋" w:eastAsia="华文中宋"/>
          <w:b/>
          <w:spacing w:val="10"/>
        </w:rPr>
      </w:pPr>
      <w:r>
        <w:rPr>
          <w:rFonts w:hint="eastAsia" w:ascii="华文中宋" w:hAnsi="华文中宋" w:eastAsia="华文中宋"/>
          <w:b/>
          <w:spacing w:val="10"/>
        </w:rPr>
        <w:t>1. 适用范围</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本磋商文件仅适用于本次竞争性磋商活动。</w:t>
      </w:r>
    </w:p>
    <w:p>
      <w:pPr>
        <w:pStyle w:val="50"/>
        <w:snapToGrid w:val="0"/>
        <w:spacing w:line="360" w:lineRule="auto"/>
        <w:ind w:firstLine="420" w:firstLineChars="200"/>
        <w:textAlignment w:val="auto"/>
        <w:rPr>
          <w:rFonts w:ascii="华文中宋" w:hAnsi="华文中宋" w:eastAsia="华文中宋"/>
          <w:b/>
        </w:rPr>
      </w:pPr>
      <w:r>
        <w:rPr>
          <w:rFonts w:hint="eastAsia" w:ascii="华文中宋" w:hAnsi="华文中宋" w:eastAsia="华文中宋"/>
          <w:b/>
        </w:rPr>
        <w:t>2. 定义</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2.1 “采购人”指本次竞争性磋商活动的采购单位。</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2.2 “集采机构”指组织本次竞争性磋商活动的执行机构，即“山西省公共资源交易中心（山西省省级政府采购中心）”。</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2.3 “磋商供应商”指符合本磋商文件的规定和要求，受邀请获得磋商文件参加磋商，并向集采机构提交响应文件、最后报价的供应商。</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2.4 “货物”指供应商按磋商文件的规定，须向采购人提供的各种形态和种类的物品及其它有关技术资料和材料。</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2.5 “服务”指磋商文件规定的供应商须向采购人提供的服务和应当履行的承诺和义务。</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2.6 “电子签章”指可通过电子签章客户端软件PDF电子印章客户端正确读取签章信息的电子签章，电子签章包含法人电子签章和法定代表人电子签章。</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2.7 本磋商文件各部分规定的期间以时、日、月、年计算。期间开始的时和日，不计算在期间内。</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2.8本须知中单独对货物所描述的要求，只针对涉及采购货物。</w:t>
      </w:r>
    </w:p>
    <w:p>
      <w:pPr>
        <w:pStyle w:val="50"/>
        <w:snapToGrid w:val="0"/>
        <w:spacing w:line="360" w:lineRule="auto"/>
        <w:ind w:firstLine="420" w:firstLineChars="200"/>
        <w:textAlignment w:val="auto"/>
        <w:rPr>
          <w:rFonts w:ascii="华文中宋" w:hAnsi="华文中宋" w:eastAsia="华文中宋"/>
          <w:b/>
        </w:rPr>
      </w:pPr>
      <w:r>
        <w:rPr>
          <w:rFonts w:hint="eastAsia" w:ascii="华文中宋" w:hAnsi="华文中宋" w:eastAsia="华文中宋"/>
          <w:b/>
        </w:rPr>
        <w:t>3. 合格的磋商供应商</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rPr>
        <w:t>3</w:t>
      </w:r>
      <w:r>
        <w:rPr>
          <w:rFonts w:hint="eastAsia" w:ascii="华文中宋" w:hAnsi="华文中宋" w:eastAsia="华文中宋"/>
        </w:rPr>
        <w:t>.1 具有本项目生产、制造、供应及/或实施能力，符合、承认并承诺履行本磋商文件各项规定的国内供应商。</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3.2 磋商供应商必须是已在中国境内依法登记注册，并持有符合法律法规规定的有效证件的供应商。</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3.3 具备《中华人民共和国政府采购法》第二十二条第一款规定的条件和本项目所需的特定条件及有关法律、法规关于供应商的规定，有能力提供磋商采购货物/服务的供应商。并按照《中华人民共和国政府采购法实施条例》第十七条的规定，提供资格证明文件，具体提供的材料详见磋商供应商须知前附表序号1的要求。</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3.4 本次磋商是否允许代理商参加，详见磋商供应商须知前附表序号1的规定。</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3.5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3.6 本次磋商是否允许由两个以上供应商组成一个联合体以一个供应商身份共同参加磋商，详见磋商供应商须知前附表序号1的规定。</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3.6.1 联合体各方均应当符合《政府采购法》第二十二条规定的条件，联合体各方均应按照本部分3.3条的要求提供相关材料。</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3.6.2 本项目的特殊要求规定磋商供应商特定资格条件的，联合体各方的同类资质按照资质等级较低的确定联合体资质等级。联合体各方不得再单独参加或者与其他供应商另外组成联合体参加本项目同一包的磋商。</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3.6.3 联合体各方之间应当签订联合磋商协议，明确约定联合体各方承担的工作和相应的责任，并将联合磋商协议连同响应文件一并提交，联合响应协议格式见本磋商文件第八部分。</w:t>
      </w:r>
    </w:p>
    <w:p>
      <w:pPr>
        <w:pStyle w:val="50"/>
        <w:snapToGrid w:val="0"/>
        <w:spacing w:line="360" w:lineRule="auto"/>
        <w:ind w:firstLine="420" w:firstLineChars="200"/>
        <w:textAlignment w:val="auto"/>
        <w:rPr>
          <w:rFonts w:ascii="华文中宋" w:hAnsi="华文中宋" w:eastAsia="华文中宋"/>
          <w:b/>
        </w:rPr>
      </w:pPr>
      <w:r>
        <w:rPr>
          <w:rFonts w:hint="eastAsia" w:ascii="华文中宋" w:hAnsi="华文中宋" w:eastAsia="华文中宋"/>
          <w:b/>
        </w:rPr>
        <w:t>4. 竞争性磋商费用</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磋商供应商应当承担参与本次磋商活动发生的相关费用，集采机构和采购人在任何情况下均无义务和责任承担这些费用。</w:t>
      </w:r>
    </w:p>
    <w:p>
      <w:pPr>
        <w:pStyle w:val="50"/>
        <w:snapToGrid w:val="0"/>
        <w:spacing w:line="360" w:lineRule="auto"/>
        <w:ind w:firstLine="420" w:firstLineChars="200"/>
        <w:textAlignment w:val="auto"/>
        <w:rPr>
          <w:rFonts w:ascii="华文中宋" w:hAnsi="华文中宋" w:eastAsia="华文中宋"/>
          <w:b/>
        </w:rPr>
      </w:pPr>
      <w:r>
        <w:rPr>
          <w:rFonts w:hint="eastAsia" w:ascii="华文中宋" w:hAnsi="华文中宋" w:eastAsia="华文中宋"/>
          <w:b/>
        </w:rPr>
        <w:t>5. 通知</w:t>
      </w:r>
      <w:r>
        <w:rPr>
          <w:rFonts w:hint="eastAsia" w:ascii="华文中宋" w:hAnsi="华文中宋" w:eastAsia="华文中宋"/>
          <w:b/>
          <w:spacing w:val="10"/>
        </w:rPr>
        <w:t>的告知及获取</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5.1通知的告知</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对与本项目有关的通知，集采机构将以在本次磋商公告刊登的媒体上发布公告的形式告知所有已获取了磋商文件的磋商供应商及潜在供应商。</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5.2通知的获取</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已获取了磋商文件的磋商供应商，可在本次磋商公告刊登的媒体上查看已发布的通知，或登录“政府采购业务执行信息化系统”点击“供应商登录”登录成功后，查看获取相关通知。</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未获取磋商文件的潜在供应商可在本次磋商公告刊登的媒体上查看获取已发布的通知。</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因线路故障导致通知延迟获取或无法获取，集采机构不因此承担任何责任，有关的磋商活动可以继续有效地进行。</w:t>
      </w:r>
    </w:p>
    <w:p>
      <w:pPr>
        <w:pStyle w:val="3"/>
        <w:spacing w:line="360" w:lineRule="auto"/>
        <w:rPr>
          <w:rFonts w:ascii="华文中宋" w:hAnsi="华文中宋" w:eastAsia="华文中宋"/>
          <w:b w:val="0"/>
          <w:sz w:val="24"/>
          <w:szCs w:val="24"/>
        </w:rPr>
      </w:pPr>
      <w:bookmarkStart w:id="6" w:name="_Toc62223323"/>
      <w:r>
        <w:rPr>
          <w:rFonts w:hint="eastAsia" w:ascii="华文中宋" w:hAnsi="华文中宋" w:eastAsia="华文中宋"/>
          <w:sz w:val="24"/>
          <w:szCs w:val="24"/>
        </w:rPr>
        <w:t>二、磋商文件</w:t>
      </w:r>
      <w:bookmarkEnd w:id="6"/>
    </w:p>
    <w:p>
      <w:pPr>
        <w:pStyle w:val="50"/>
        <w:snapToGrid w:val="0"/>
        <w:spacing w:line="360" w:lineRule="auto"/>
        <w:ind w:firstLine="416" w:firstLineChars="198"/>
        <w:textAlignment w:val="auto"/>
        <w:rPr>
          <w:rFonts w:ascii="华文中宋" w:hAnsi="华文中宋" w:eastAsia="华文中宋"/>
          <w:b/>
        </w:rPr>
      </w:pPr>
      <w:r>
        <w:rPr>
          <w:rFonts w:hint="eastAsia" w:ascii="华文中宋" w:hAnsi="华文中宋" w:eastAsia="华文中宋"/>
          <w:b/>
        </w:rPr>
        <w:t>6. 磋商文件的内容</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6.1磋商文件由下列九部分内容组成：</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第一部分 采购邀请；</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第二部分 磋商供应商须知前附表；</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 xml:space="preserve">第三部分 磋商供应商须知； </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 xml:space="preserve">第四部分 采购需求； </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第五部分 资格审查内容及标准；</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第六部分 评定成交标准；</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第七部分 合同草案；</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第八部分 响应文件内容要求及格式</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6.2 磋商文件中落实政府采购政策的相关要求详见前附表序号6的规定。</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6.3集采机构开标后对磋商供应商的信用信息进行查询，查询渠道为信用中国网（</w:t>
      </w:r>
      <w:r>
        <w:rPr>
          <w:rFonts w:ascii="华文中宋" w:hAnsi="华文中宋" w:eastAsia="华文中宋"/>
        </w:rPr>
        <w:t>http://www.creditchina.gov.cn</w:t>
      </w:r>
      <w:r>
        <w:rPr>
          <w:rFonts w:hint="eastAsia" w:ascii="华文中宋" w:hAnsi="华文中宋" w:eastAsia="华文中宋"/>
        </w:rPr>
        <w:t>）和中国政府采购网（</w:t>
      </w:r>
      <w:r>
        <w:rPr>
          <w:rFonts w:ascii="华文中宋" w:hAnsi="华文中宋" w:eastAsia="华文中宋"/>
        </w:rPr>
        <w:t>http://www.ccgp.gov.cn</w:t>
      </w:r>
      <w:r>
        <w:rPr>
          <w:rFonts w:hint="eastAsia" w:ascii="华文中宋" w:hAnsi="华文中宋" w:eastAsia="华文中宋"/>
        </w:rPr>
        <w:t>）；截止时间为拆封响应文件当日；查询内容为信用中国网的失信名单记录情况和中国政府采购网上的政府采购严重违法失信行为信息记录情况；</w:t>
      </w:r>
      <w:r>
        <w:rPr>
          <w:rFonts w:hint="eastAsia" w:ascii="华文中宋" w:hAnsi="华文中宋" w:eastAsia="华文中宋" w:cs="华文中宋"/>
        </w:rPr>
        <w:t>查询结果予以记录，查询证据存档，查询后存在问题的对响应文件做无效响应处理。</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6.4 除非特殊要求，磋商文件不单独提供项目使用地的自然环境、气候条件、公用设施情况，磋商供应商被视为熟悉上述与履行合同有关的一切情况。</w:t>
      </w:r>
    </w:p>
    <w:p>
      <w:pPr>
        <w:snapToGrid w:val="0"/>
        <w:spacing w:line="360" w:lineRule="auto"/>
        <w:ind w:firstLine="472" w:firstLineChars="225"/>
        <w:rPr>
          <w:rFonts w:ascii="华文中宋" w:hAnsi="华文中宋" w:eastAsia="华文中宋"/>
          <w:szCs w:val="21"/>
        </w:rPr>
      </w:pPr>
      <w:r>
        <w:rPr>
          <w:rFonts w:hint="eastAsia" w:ascii="华文中宋" w:hAnsi="华文中宋" w:eastAsia="华文中宋"/>
          <w:szCs w:val="21"/>
        </w:rPr>
        <w:t>6.5 磋商文件的解释权归集采机构所有。当对一个问题有多种解释时以集采机构解释为准。</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6.6 磋商文件未作须知明示，而又有法律、法规规定的，集采机构将依据法律法规的规定进行解释。</w:t>
      </w:r>
    </w:p>
    <w:p>
      <w:pPr>
        <w:pStyle w:val="50"/>
        <w:snapToGrid w:val="0"/>
        <w:spacing w:line="360" w:lineRule="auto"/>
        <w:ind w:left="416" w:leftChars="198"/>
        <w:textAlignment w:val="auto"/>
        <w:rPr>
          <w:rFonts w:ascii="华文中宋" w:hAnsi="华文中宋" w:eastAsia="华文中宋"/>
          <w:b/>
        </w:rPr>
      </w:pPr>
      <w:r>
        <w:rPr>
          <w:rFonts w:hint="eastAsia" w:ascii="华文中宋" w:hAnsi="华文中宋" w:eastAsia="华文中宋"/>
          <w:b/>
        </w:rPr>
        <w:t>7. 磋商文件的澄清和修改</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7.1响应文件提交的截止时间前，集采机构可以对已发出的磋商文件进行必要的澄清或者修改，澄清或者修改在原公告发布媒体上发布澄清公告。澄清或者修改的内容为磋商文件的组成部分，对所有磋商供应商均具有约束作用。</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7.2 澄清或修改的内容可能影响响应文件编制的，集采机构将在提交响应文件的截止时间5日前，以发布公告的形式通知所有获取到磋商文件的供应商，不足5日的，将顺延响应文件提交的截止时间。</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7.3磋商供应商对磋商文件有疑问，可要求澄清，需在“政府采购业务执行信息化系统”内以PDF加盖电子签章的形式通知到集采机构。集采机构将视情况确定采用适当方式予以澄清答复，并认为必要时，将不标明查询来源的答复在“政府采购业务执行信息化系统”内通知已获取磋商文件的所有潜在磋商供应商。</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 xml:space="preserve">7.4 </w:t>
      </w:r>
      <w:r>
        <w:rPr>
          <w:rFonts w:hint="eastAsia" w:ascii="华文中宋" w:hAnsi="华文中宋" w:eastAsia="华文中宋"/>
        </w:rPr>
        <w:t>如延长</w:t>
      </w:r>
      <w:r>
        <w:rPr>
          <w:rFonts w:hint="eastAsia" w:ascii="华文中宋" w:hAnsi="华文中宋" w:eastAsia="华文中宋"/>
          <w:szCs w:val="21"/>
        </w:rPr>
        <w:t>提交响应文件截止</w:t>
      </w:r>
      <w:r>
        <w:rPr>
          <w:rFonts w:hint="eastAsia" w:ascii="华文中宋" w:hAnsi="华文中宋" w:eastAsia="华文中宋"/>
        </w:rPr>
        <w:t>时间或项目因故暂停，集采机构将在磋商文件要求提交响应文件截止时间前，</w:t>
      </w:r>
      <w:r>
        <w:rPr>
          <w:rFonts w:hint="eastAsia" w:ascii="华文中宋" w:hAnsi="华文中宋" w:eastAsia="华文中宋"/>
          <w:szCs w:val="21"/>
        </w:rPr>
        <w:t>以发布公告的形式通知所有接收到磋商文件的供应商。</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7.5 项目采用发布公告方式邀请供应商磋商的，澄清或者修改的内容或提交响应文件截止时间的变化，还将在财政部门指定的政府采购信息发布媒体上用更正公告（或变更公告）的方式发布。</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7.6集采机构将视情况确定是否进行现场勘查或召开标前答疑会，详细内容见第二部分磋商供应商须知前附表序号8的要求。</w:t>
      </w:r>
    </w:p>
    <w:p>
      <w:pPr>
        <w:pStyle w:val="3"/>
        <w:spacing w:line="360" w:lineRule="auto"/>
        <w:rPr>
          <w:rFonts w:ascii="华文中宋" w:hAnsi="华文中宋" w:eastAsia="华文中宋"/>
          <w:sz w:val="24"/>
          <w:szCs w:val="24"/>
        </w:rPr>
      </w:pPr>
      <w:bookmarkStart w:id="7" w:name="_Toc62223324"/>
      <w:r>
        <w:rPr>
          <w:rFonts w:hint="eastAsia" w:ascii="华文中宋" w:hAnsi="华文中宋" w:eastAsia="华文中宋"/>
          <w:sz w:val="24"/>
          <w:szCs w:val="24"/>
        </w:rPr>
        <w:t>三、响应</w:t>
      </w:r>
      <w:r>
        <w:rPr>
          <w:rFonts w:hint="eastAsia" w:ascii="华文中宋" w:hAnsi="华文中宋" w:eastAsia="华文中宋" w:cs="Dotum"/>
          <w:sz w:val="24"/>
          <w:szCs w:val="24"/>
        </w:rPr>
        <w:t>文件</w:t>
      </w:r>
      <w:bookmarkEnd w:id="7"/>
    </w:p>
    <w:p>
      <w:pPr>
        <w:pStyle w:val="50"/>
        <w:snapToGrid w:val="0"/>
        <w:spacing w:line="360" w:lineRule="auto"/>
        <w:ind w:firstLine="416" w:firstLineChars="198"/>
        <w:textAlignment w:val="auto"/>
        <w:rPr>
          <w:rFonts w:ascii="华文中宋" w:hAnsi="华文中宋" w:eastAsia="华文中宋"/>
          <w:b/>
        </w:rPr>
      </w:pPr>
      <w:r>
        <w:rPr>
          <w:rFonts w:hint="eastAsia" w:ascii="华文中宋" w:hAnsi="华文中宋" w:eastAsia="华文中宋"/>
          <w:b/>
        </w:rPr>
        <w:t>8. 响应文件的语言和计量单位</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8.1磋商供应商提交的响应文件的资格证明文件、商务技术文件（包括技术文件和资料、图纸中的说明）以及磋商供应商与集采机构就有关磋商的所有来往函电均应使用中文简体字。外文资料必须提供中文译文，并保持与原文一致，否则，产生的不利后果由供应商承担。</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8.2响应文件所使用的计量单位，必须使用国家法定计量单位。</w:t>
      </w:r>
    </w:p>
    <w:p>
      <w:pPr>
        <w:pStyle w:val="50"/>
        <w:snapToGrid w:val="0"/>
        <w:spacing w:line="360" w:lineRule="auto"/>
        <w:ind w:firstLine="416" w:firstLineChars="198"/>
        <w:textAlignment w:val="auto"/>
        <w:rPr>
          <w:rFonts w:ascii="华文中宋" w:hAnsi="华文中宋" w:eastAsia="华文中宋"/>
          <w:b/>
        </w:rPr>
      </w:pPr>
      <w:r>
        <w:rPr>
          <w:rFonts w:hint="eastAsia" w:ascii="华文中宋" w:hAnsi="华文中宋" w:eastAsia="华文中宋"/>
          <w:b/>
        </w:rPr>
        <w:t>9. 响应文件的组成及相关要求</w:t>
      </w:r>
    </w:p>
    <w:p>
      <w:pPr>
        <w:pStyle w:val="50"/>
        <w:snapToGrid w:val="0"/>
        <w:spacing w:line="360" w:lineRule="auto"/>
        <w:ind w:firstLine="420" w:firstLineChars="200"/>
        <w:rPr>
          <w:rFonts w:ascii="华文中宋" w:hAnsi="华文中宋" w:eastAsia="华文中宋"/>
          <w:u w:val="single"/>
        </w:rPr>
      </w:pPr>
      <w:r>
        <w:rPr>
          <w:rFonts w:hint="eastAsia" w:ascii="华文中宋" w:hAnsi="华文中宋" w:eastAsia="华文中宋"/>
        </w:rPr>
        <w:t>9.1响应文件分为资格证明文件和商务技术文件。响应文件以PDF格式上传。</w:t>
      </w:r>
    </w:p>
    <w:p>
      <w:pPr>
        <w:pStyle w:val="50"/>
        <w:snapToGrid w:val="0"/>
        <w:spacing w:line="360" w:lineRule="auto"/>
        <w:ind w:firstLine="420" w:firstLineChars="200"/>
        <w:textAlignment w:val="auto"/>
        <w:rPr>
          <w:rFonts w:ascii="华文中宋" w:hAnsi="华文中宋" w:eastAsia="华文中宋" w:cs="华文中宋"/>
        </w:rPr>
      </w:pPr>
      <w:r>
        <w:rPr>
          <w:rFonts w:hint="eastAsia" w:ascii="华文中宋" w:hAnsi="华文中宋" w:eastAsia="华文中宋" w:cs="华文中宋"/>
        </w:rPr>
        <w:t>9.1.1报价一览表在技术应答完成后系统自动生成，不再另行制作，无需随响应文件（商务技术文件）同时上传。</w:t>
      </w:r>
    </w:p>
    <w:p>
      <w:pPr>
        <w:pStyle w:val="50"/>
        <w:snapToGrid w:val="0"/>
        <w:spacing w:line="360" w:lineRule="auto"/>
        <w:ind w:firstLine="420" w:firstLineChars="200"/>
        <w:textAlignment w:val="auto"/>
        <w:rPr>
          <w:rFonts w:ascii="华文中宋" w:hAnsi="华文中宋" w:eastAsia="华文中宋" w:cs="华文中宋"/>
        </w:rPr>
      </w:pPr>
      <w:r>
        <w:rPr>
          <w:rFonts w:hint="eastAsia" w:ascii="华文中宋" w:hAnsi="华文中宋" w:eastAsia="华文中宋" w:cs="华文中宋"/>
        </w:rPr>
        <w:t>9.1.2若单个序号的货物中包含多个产品的，可自行设计报价明细表，加盖电子签章后在系统内上传。</w:t>
      </w:r>
    </w:p>
    <w:p>
      <w:pPr>
        <w:pStyle w:val="50"/>
        <w:snapToGrid w:val="0"/>
        <w:spacing w:line="360" w:lineRule="auto"/>
        <w:ind w:firstLine="432" w:firstLineChars="206"/>
        <w:textAlignment w:val="auto"/>
        <w:rPr>
          <w:rFonts w:ascii="华文中宋" w:hAnsi="华文中宋" w:eastAsia="华文中宋"/>
        </w:rPr>
      </w:pPr>
      <w:r>
        <w:rPr>
          <w:rFonts w:hint="eastAsia" w:ascii="华文中宋" w:hAnsi="华文中宋" w:eastAsia="华文中宋"/>
        </w:rPr>
        <w:t>9.2响应文件的编制要求按第一部分第六条规定执行。响应文件要求内容及编排顺序详见磋商供应商须知前附表序号2、序号3的要求及磋商供应商须知前附表序号6的“政府采购相关政策要求”（若有的话）。有格式的详见本磋商文件第八部分。</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9.3 保证金</w:t>
      </w:r>
    </w:p>
    <w:p>
      <w:pPr>
        <w:snapToGrid w:val="0"/>
        <w:spacing w:line="360" w:lineRule="auto"/>
        <w:ind w:firstLine="420" w:firstLineChars="200"/>
        <w:rPr>
          <w:rFonts w:ascii="华文中宋" w:hAnsi="华文中宋" w:eastAsia="华文中宋"/>
        </w:rPr>
      </w:pPr>
      <w:r>
        <w:rPr>
          <w:rFonts w:hint="eastAsia" w:ascii="华文中宋" w:hAnsi="华文中宋" w:eastAsia="华文中宋"/>
        </w:rPr>
        <w:t>本项目是否要求磋商供应商提交保证金，及要求磋商供应商应提交的保证金金额详见磋商供应商须知前附表序号4的规定。</w:t>
      </w:r>
    </w:p>
    <w:p>
      <w:pPr>
        <w:snapToGrid w:val="0"/>
        <w:spacing w:line="360" w:lineRule="auto"/>
        <w:ind w:firstLine="420" w:firstLineChars="200"/>
        <w:rPr>
          <w:rFonts w:ascii="华文中宋" w:hAnsi="华文中宋" w:eastAsia="华文中宋"/>
        </w:rPr>
      </w:pPr>
      <w:r>
        <w:rPr>
          <w:rFonts w:hint="eastAsia" w:ascii="华文中宋" w:hAnsi="华文中宋" w:eastAsia="华文中宋"/>
        </w:rPr>
        <w:t>9.3.1.1 磋商供应商须在响应文件解密/递交之前将本项目的保证金从自己的基本存款账户交纳到</w:t>
      </w:r>
      <w:r>
        <w:rPr>
          <w:rFonts w:hint="eastAsia" w:ascii="华文中宋" w:hAnsi="华文中宋" w:eastAsia="华文中宋"/>
          <w:szCs w:val="21"/>
        </w:rPr>
        <w:t>山西省公共资源交易中心（山西省省级政府采购中心）</w:t>
      </w:r>
      <w:r>
        <w:rPr>
          <w:rFonts w:hint="eastAsia" w:ascii="华文中宋" w:hAnsi="华文中宋" w:eastAsia="华文中宋"/>
        </w:rPr>
        <w:t>专用存款账户上（账户详细信息见本文件的第一部分采购邀请）。</w:t>
      </w:r>
    </w:p>
    <w:p>
      <w:pPr>
        <w:snapToGrid w:val="0"/>
        <w:spacing w:line="360" w:lineRule="auto"/>
        <w:ind w:firstLine="420" w:firstLineChars="200"/>
        <w:rPr>
          <w:rFonts w:ascii="华文中宋" w:hAnsi="华文中宋" w:eastAsia="华文中宋"/>
        </w:rPr>
      </w:pPr>
      <w:r>
        <w:rPr>
          <w:rFonts w:hint="eastAsia" w:ascii="华文中宋" w:hAnsi="华文中宋" w:eastAsia="华文中宋"/>
        </w:rPr>
        <w:t>9.3.1.2磋商供应商在交付保证金时须在备注或附言中填写六位数字的虚拟子账号，填写时只允许填写六位数字，虚拟子账号见本文件的第一部分采购邀请。</w:t>
      </w:r>
    </w:p>
    <w:p>
      <w:pPr>
        <w:snapToGrid w:val="0"/>
        <w:spacing w:line="360" w:lineRule="auto"/>
        <w:ind w:firstLine="420" w:firstLineChars="200"/>
        <w:rPr>
          <w:rFonts w:ascii="华文中宋" w:hAnsi="华文中宋" w:eastAsia="华文中宋"/>
        </w:rPr>
      </w:pPr>
      <w:r>
        <w:rPr>
          <w:rFonts w:hint="eastAsia" w:ascii="华文中宋" w:hAnsi="华文中宋" w:eastAsia="华文中宋"/>
        </w:rPr>
        <w:t>9.3.2 未按上述要求提交保证金或提交的保证金金额不足的，其响应文件无效。</w:t>
      </w:r>
    </w:p>
    <w:p>
      <w:pPr>
        <w:snapToGrid w:val="0"/>
        <w:spacing w:line="360" w:lineRule="auto"/>
        <w:ind w:firstLine="420" w:firstLineChars="200"/>
        <w:rPr>
          <w:rFonts w:ascii="华文中宋" w:hAnsi="华文中宋" w:eastAsia="华文中宋"/>
        </w:rPr>
      </w:pPr>
      <w:r>
        <w:rPr>
          <w:rFonts w:hint="eastAsia" w:ascii="华文中宋" w:hAnsi="华文中宋" w:eastAsia="华文中宋"/>
        </w:rPr>
        <w:t>9.3.3 未成交供应商的保证金自成交通知书发出之日起5个工作日内退还。</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9.3.4采购人与成交供应商签订政府采购合同后，采购人需在2个工作日内登陆“政府采购业务执行信息化系统”在合同签订模块下填写相关信息，生成“政府采购合同签订情况表”并加盖采购人电子签章，集采机构在“政府采购业务执行信息化系统”内收到采购人加盖电子签章的“政府采购合同签订情况表”后将在3个工作日内退还成交供应商的保证金。</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集采机构在成交通知书发出35天内未在“政府采购业务执行信息化系统”内收到采购人加盖电子签章的“政府采购合同签订情况表”的，将在第35天自动退付成交供应商的保证金。</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rPr>
        <w:t>9.3.5</w:t>
      </w:r>
      <w:r>
        <w:rPr>
          <w:rFonts w:hint="eastAsia" w:ascii="华文中宋" w:hAnsi="华文中宋" w:eastAsia="华文中宋"/>
          <w:szCs w:val="21"/>
        </w:rPr>
        <w:t>采购人因重大变故取消采购任务的，集采机构在财政部门指定的政府采购信息发布媒体上发布终止公告，并以发布公告的形式通知已经获取采购文件的潜在磋商供应商，对已经交纳响应保证金的，集采机构在终止公告发布后5个工作日内予以退还。</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9.3.6有下列情形之一的，保证金不予退还：</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A.供应商在提交响应文件截止时间后撤回响应文件的；</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B.供应商在响应文件中提供虚假材料的；</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C.除因不可抗力或磋商文件认可的情形以外，成交供应商不与采购人签订合同的；</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D.供应商与采购人、其他供应商或者采购代理机构恶意串通的；</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E.磋商文件规定的其他情形。</w:t>
      </w:r>
    </w:p>
    <w:p>
      <w:pPr>
        <w:pStyle w:val="50"/>
        <w:snapToGrid w:val="0"/>
        <w:spacing w:line="360" w:lineRule="auto"/>
        <w:ind w:firstLine="415" w:firstLineChars="198"/>
        <w:textAlignment w:val="auto"/>
        <w:rPr>
          <w:rFonts w:ascii="华文中宋" w:hAnsi="华文中宋" w:eastAsia="华文中宋"/>
        </w:rPr>
      </w:pPr>
      <w:r>
        <w:rPr>
          <w:rFonts w:hint="eastAsia" w:ascii="华文中宋" w:hAnsi="华文中宋" w:eastAsia="华文中宋"/>
        </w:rPr>
        <w:t>9.4磋商报价</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9.4.1 所有的磋商报价均以人民币元为计算单位。</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9.4.2 磋商供应商提交的响应文件中，要填报“报价一览表”（格式见第八部分），应</w:t>
      </w:r>
      <w:r>
        <w:rPr>
          <w:rFonts w:hint="eastAsia" w:ascii="华文中宋" w:hAnsi="华文中宋" w:eastAsia="华文中宋"/>
          <w:bCs/>
          <w:szCs w:val="21"/>
        </w:rPr>
        <w:t>提供货物/服务的单价</w:t>
      </w:r>
      <w:r>
        <w:rPr>
          <w:rFonts w:hint="eastAsia" w:ascii="华文中宋" w:hAnsi="华文中宋" w:eastAsia="华文中宋"/>
          <w:szCs w:val="21"/>
        </w:rPr>
        <w:t>（包括货物报价、装箱、包装、包装物料、送货、安装调试费、保险费用及其他应有的费用）、总价及其他事项，作为本次磋商的第一轮报价。</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9.4.3 磋商供应商响应多包的，响应文件应对每包分别填报“报价一览表”。</w:t>
      </w:r>
    </w:p>
    <w:p>
      <w:pPr>
        <w:snapToGrid w:val="0"/>
        <w:spacing w:line="360" w:lineRule="auto"/>
        <w:ind w:firstLine="432" w:firstLineChars="206"/>
        <w:rPr>
          <w:rFonts w:ascii="华文中宋" w:hAnsi="华文中宋" w:eastAsia="华文中宋"/>
          <w:szCs w:val="21"/>
        </w:rPr>
      </w:pPr>
      <w:r>
        <w:rPr>
          <w:rFonts w:hint="eastAsia" w:ascii="华文中宋" w:hAnsi="华文中宋" w:eastAsia="华文中宋"/>
          <w:szCs w:val="21"/>
        </w:rPr>
        <w:t>9.4.4 其他轮次的报价均被视为已经包含了但并不限于各项购买货物/服务及其运送、安装、调试、验收、保险和相关服务等的费用。</w:t>
      </w:r>
    </w:p>
    <w:p>
      <w:pPr>
        <w:snapToGrid w:val="0"/>
        <w:spacing w:line="360" w:lineRule="auto"/>
        <w:ind w:firstLine="432" w:firstLineChars="206"/>
        <w:rPr>
          <w:rFonts w:ascii="华文中宋" w:hAnsi="华文中宋" w:eastAsia="华文中宋"/>
          <w:szCs w:val="21"/>
        </w:rPr>
      </w:pPr>
      <w:r>
        <w:rPr>
          <w:rFonts w:hint="eastAsia" w:ascii="华文中宋" w:hAnsi="华文中宋" w:eastAsia="华文中宋"/>
          <w:szCs w:val="21"/>
        </w:rPr>
        <w:t>9.4.5 磋商供应商报出的最后报价为</w:t>
      </w:r>
      <w:r>
        <w:rPr>
          <w:rFonts w:hint="eastAsia" w:ascii="华文中宋" w:hAnsi="华文中宋" w:eastAsia="华文中宋"/>
        </w:rPr>
        <w:t>货物/服务全部完成交付的最终价格。</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9.4.6 任何超出磋商文件要求而额外赠送的货物、服务等其他形式的优惠，在评定时将不作为价格折算的必备条件。</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9.4.7项目实施过程中需要主要辅材的项目，磋商供应商自行设计表格，填写备品、备件清单或主要辅材清单，注明品牌、型号、产地、单价、数量等内容。</w:t>
      </w:r>
    </w:p>
    <w:p>
      <w:pPr>
        <w:pStyle w:val="50"/>
        <w:snapToGrid w:val="0"/>
        <w:spacing w:line="360" w:lineRule="auto"/>
        <w:ind w:firstLine="416" w:firstLineChars="198"/>
        <w:textAlignment w:val="auto"/>
        <w:rPr>
          <w:rFonts w:ascii="华文中宋" w:hAnsi="华文中宋" w:eastAsia="华文中宋"/>
          <w:b/>
        </w:rPr>
      </w:pPr>
      <w:r>
        <w:rPr>
          <w:rFonts w:hint="eastAsia" w:ascii="华文中宋" w:hAnsi="华文中宋" w:eastAsia="华文中宋"/>
          <w:b/>
        </w:rPr>
        <w:t xml:space="preserve">10. </w:t>
      </w:r>
      <w:r>
        <w:rPr>
          <w:rFonts w:hint="eastAsia" w:ascii="华文中宋" w:hAnsi="华文中宋" w:eastAsia="华文中宋" w:cs="宋体"/>
          <w:b/>
        </w:rPr>
        <w:t>响应</w:t>
      </w:r>
      <w:r>
        <w:rPr>
          <w:rFonts w:hint="eastAsia" w:ascii="华文中宋" w:hAnsi="华文中宋" w:eastAsia="华文中宋" w:cs="Dotum"/>
          <w:b/>
        </w:rPr>
        <w:t>文件</w:t>
      </w:r>
      <w:r>
        <w:rPr>
          <w:rFonts w:hint="eastAsia" w:ascii="华文中宋" w:hAnsi="华文中宋" w:eastAsia="华文中宋"/>
          <w:b/>
        </w:rPr>
        <w:t>填写说明</w:t>
      </w:r>
    </w:p>
    <w:p>
      <w:pPr>
        <w:snapToGrid w:val="0"/>
        <w:spacing w:line="360" w:lineRule="auto"/>
        <w:ind w:firstLine="472" w:firstLineChars="225"/>
        <w:rPr>
          <w:rFonts w:ascii="华文中宋" w:hAnsi="华文中宋" w:eastAsia="华文中宋"/>
        </w:rPr>
      </w:pPr>
      <w:r>
        <w:rPr>
          <w:rFonts w:hint="eastAsia" w:ascii="华文中宋" w:hAnsi="华文中宋" w:eastAsia="华文中宋"/>
        </w:rPr>
        <w:t>10.1 磋商供应商应详细阅读磋商文件的全部内容，按照磋商文件中的要求提供响应文件，并保证所提供的全部资料的真实性，对磋商文件中的内容做出实质性和完整性的响应，否则，磋商供应商须自行承担由此引起的风险和责任。</w:t>
      </w:r>
    </w:p>
    <w:p>
      <w:pPr>
        <w:spacing w:line="360" w:lineRule="auto"/>
        <w:ind w:firstLine="432" w:firstLineChars="206"/>
        <w:rPr>
          <w:rFonts w:ascii="华文中宋" w:hAnsi="华文中宋" w:eastAsia="华文中宋"/>
        </w:rPr>
      </w:pPr>
      <w:r>
        <w:rPr>
          <w:rFonts w:hint="eastAsia" w:ascii="华文中宋" w:hAnsi="华文中宋" w:eastAsia="华文中宋"/>
        </w:rPr>
        <w:t>10.2 磋商文件有固定格式要求的须按第八部分提供的统一格式逐项填写；无相应内容可填的项填写“无”、“未测试”、“没有相应指标”、 “/”等明确的回答。</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10.3 报价一览表应按磋商文件提供的格式统一填写，不得自行增减内容。</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10.4 磋商供应商必须保证响应文件所提供的全部资料真实可靠，并接受磋商小组对其中任何资料进一步审查的要求，且承担相应的法律责任。</w:t>
      </w:r>
    </w:p>
    <w:p>
      <w:pPr>
        <w:spacing w:line="360" w:lineRule="auto"/>
        <w:ind w:firstLine="432" w:firstLineChars="206"/>
        <w:rPr>
          <w:rFonts w:ascii="华文中宋" w:hAnsi="华文中宋" w:eastAsia="华文中宋"/>
          <w:szCs w:val="21"/>
        </w:rPr>
      </w:pPr>
      <w:r>
        <w:rPr>
          <w:rFonts w:hint="eastAsia" w:ascii="华文中宋" w:hAnsi="华文中宋" w:eastAsia="华文中宋"/>
        </w:rPr>
        <w:t>10.</w:t>
      </w:r>
      <w:r>
        <w:rPr>
          <w:rFonts w:hint="eastAsia" w:ascii="华文中宋" w:hAnsi="华文中宋" w:eastAsia="华文中宋"/>
          <w:szCs w:val="21"/>
        </w:rPr>
        <w:t>5因响应文件字迹潦草、提交资料不清晰或表达不清楚所引起的不利后果由</w:t>
      </w:r>
      <w:r>
        <w:rPr>
          <w:rFonts w:hint="eastAsia" w:ascii="华文中宋" w:hAnsi="华文中宋" w:eastAsia="华文中宋"/>
        </w:rPr>
        <w:t>磋商</w:t>
      </w:r>
      <w:r>
        <w:rPr>
          <w:rFonts w:hint="eastAsia" w:ascii="华文中宋" w:hAnsi="华文中宋" w:eastAsia="华文中宋"/>
          <w:szCs w:val="21"/>
        </w:rPr>
        <w:t>供应商承担。</w:t>
      </w:r>
    </w:p>
    <w:p>
      <w:pPr>
        <w:spacing w:line="360" w:lineRule="auto"/>
        <w:ind w:firstLine="433" w:firstLineChars="206"/>
        <w:rPr>
          <w:rFonts w:ascii="华文中宋" w:hAnsi="华文中宋" w:eastAsia="华文中宋"/>
          <w:b/>
          <w:szCs w:val="21"/>
        </w:rPr>
      </w:pPr>
      <w:r>
        <w:rPr>
          <w:rFonts w:hint="eastAsia" w:ascii="华文中宋" w:hAnsi="华文中宋" w:eastAsia="华文中宋"/>
          <w:b/>
          <w:szCs w:val="21"/>
        </w:rPr>
        <w:t>11.</w:t>
      </w:r>
      <w:r>
        <w:rPr>
          <w:rFonts w:hint="eastAsia" w:ascii="华文中宋" w:hAnsi="华文中宋" w:eastAsia="华文中宋" w:cs="宋体"/>
          <w:b/>
        </w:rPr>
        <w:t xml:space="preserve"> 响应</w:t>
      </w:r>
      <w:r>
        <w:rPr>
          <w:rFonts w:hint="eastAsia" w:ascii="华文中宋" w:hAnsi="华文中宋" w:eastAsia="华文中宋"/>
          <w:b/>
        </w:rPr>
        <w:t>有效期</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本项目响应有效期详见磋商供应商须知前附表序号5的规定。</w:t>
      </w:r>
    </w:p>
    <w:p>
      <w:pPr>
        <w:pStyle w:val="50"/>
        <w:snapToGrid w:val="0"/>
        <w:spacing w:line="360" w:lineRule="auto"/>
        <w:ind w:firstLine="416" w:firstLineChars="198"/>
        <w:textAlignment w:val="auto"/>
        <w:rPr>
          <w:rFonts w:ascii="华文中宋" w:hAnsi="华文中宋" w:eastAsia="华文中宋"/>
          <w:b/>
        </w:rPr>
      </w:pPr>
      <w:r>
        <w:rPr>
          <w:rFonts w:hint="eastAsia" w:ascii="华文中宋" w:hAnsi="华文中宋" w:eastAsia="华文中宋"/>
          <w:b/>
        </w:rPr>
        <w:t xml:space="preserve">12. </w:t>
      </w:r>
      <w:r>
        <w:rPr>
          <w:rFonts w:hint="eastAsia" w:ascii="华文中宋" w:hAnsi="华文中宋" w:eastAsia="华文中宋" w:cs="宋体"/>
          <w:b/>
        </w:rPr>
        <w:t>响应</w:t>
      </w:r>
      <w:r>
        <w:rPr>
          <w:rFonts w:hint="eastAsia" w:ascii="华文中宋" w:hAnsi="华文中宋" w:eastAsia="华文中宋" w:cs="Dotum"/>
          <w:b/>
        </w:rPr>
        <w:t>文件</w:t>
      </w:r>
      <w:r>
        <w:rPr>
          <w:rFonts w:hint="eastAsia" w:ascii="华文中宋" w:hAnsi="华文中宋" w:eastAsia="华文中宋"/>
          <w:b/>
        </w:rPr>
        <w:t>的签署</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12.1 组成响应文件的各种文件均应遵守本条规定。</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12.2 磋商供应商在响应文件及相关文件的签订、履行、通知等事项的书面文件中的“盖章”、“印章”、“公章”等处均仅指与当事人名称全称相一致的标准公章的电子签章，不得使用其它（如带有“专用章”等字样）印章。</w:t>
      </w:r>
    </w:p>
    <w:p>
      <w:pPr>
        <w:pStyle w:val="3"/>
        <w:spacing w:line="360" w:lineRule="auto"/>
        <w:rPr>
          <w:rFonts w:ascii="华文中宋" w:hAnsi="华文中宋" w:eastAsia="华文中宋"/>
          <w:sz w:val="24"/>
          <w:szCs w:val="24"/>
        </w:rPr>
      </w:pPr>
      <w:bookmarkStart w:id="8" w:name="_Toc62223325"/>
      <w:r>
        <w:rPr>
          <w:rFonts w:hint="eastAsia" w:ascii="华文中宋" w:hAnsi="华文中宋" w:eastAsia="华文中宋"/>
          <w:sz w:val="24"/>
          <w:szCs w:val="24"/>
        </w:rPr>
        <w:t>四、响应</w:t>
      </w:r>
      <w:r>
        <w:rPr>
          <w:rFonts w:hint="eastAsia" w:ascii="华文中宋" w:hAnsi="华文中宋" w:eastAsia="华文中宋" w:cs="Dotum"/>
          <w:sz w:val="24"/>
          <w:szCs w:val="24"/>
        </w:rPr>
        <w:t>文件</w:t>
      </w:r>
      <w:r>
        <w:rPr>
          <w:rFonts w:hint="eastAsia" w:ascii="华文中宋" w:hAnsi="华文中宋" w:eastAsia="华文中宋"/>
          <w:sz w:val="24"/>
          <w:szCs w:val="24"/>
        </w:rPr>
        <w:t>的提交</w:t>
      </w:r>
      <w:bookmarkEnd w:id="8"/>
    </w:p>
    <w:p>
      <w:pPr>
        <w:pStyle w:val="50"/>
        <w:snapToGrid w:val="0"/>
        <w:spacing w:line="360" w:lineRule="auto"/>
        <w:ind w:firstLine="416" w:firstLineChars="198"/>
        <w:textAlignment w:val="auto"/>
        <w:rPr>
          <w:rFonts w:ascii="华文中宋" w:hAnsi="华文中宋" w:eastAsia="华文中宋"/>
          <w:b/>
        </w:rPr>
      </w:pPr>
      <w:r>
        <w:rPr>
          <w:rFonts w:hint="eastAsia" w:ascii="华文中宋" w:hAnsi="华文中宋" w:eastAsia="华文中宋"/>
          <w:b/>
        </w:rPr>
        <w:t>13.  提交响应文件截止时间</w:t>
      </w:r>
    </w:p>
    <w:p>
      <w:pPr>
        <w:pStyle w:val="50"/>
        <w:snapToGrid w:val="0"/>
        <w:spacing w:line="360" w:lineRule="auto"/>
        <w:ind w:firstLine="420" w:firstLineChars="200"/>
        <w:textAlignment w:val="auto"/>
        <w:rPr>
          <w:rFonts w:ascii="华文中宋" w:hAnsi="华文中宋" w:eastAsia="华文中宋"/>
          <w:kern w:val="2"/>
        </w:rPr>
      </w:pPr>
      <w:r>
        <w:rPr>
          <w:rFonts w:hint="eastAsia" w:ascii="华文中宋" w:hAnsi="华文中宋" w:eastAsia="华文中宋"/>
          <w:kern w:val="2"/>
        </w:rPr>
        <w:t>13.1响应文件须按照磋商文件第一部分磋商邀请中规定的解密时间进行解密，磋商供应商在规定的时间未进行解密的，报价无效。</w:t>
      </w:r>
    </w:p>
    <w:p>
      <w:pPr>
        <w:spacing w:line="360" w:lineRule="auto"/>
        <w:ind w:firstLine="432" w:firstLineChars="206"/>
        <w:rPr>
          <w:rFonts w:ascii="华文中宋" w:hAnsi="华文中宋" w:eastAsia="华文中宋"/>
          <w:szCs w:val="21"/>
        </w:rPr>
      </w:pPr>
      <w:r>
        <w:rPr>
          <w:rFonts w:hint="eastAsia" w:ascii="华文中宋" w:hAnsi="华文中宋" w:eastAsia="华文中宋"/>
          <w:szCs w:val="21"/>
        </w:rPr>
        <w:t>13.2 集采机构根据本须知的规定，通过修改磋商文件或自行决定延长首次响应文件截止日期的，采购人和磋商供应商受提交截止日期制约的所有权利和义务均延长至新的截止日期。</w:t>
      </w:r>
    </w:p>
    <w:p>
      <w:pPr>
        <w:spacing w:line="360" w:lineRule="auto"/>
        <w:ind w:firstLine="433" w:firstLineChars="206"/>
        <w:rPr>
          <w:rFonts w:ascii="华文中宋" w:hAnsi="华文中宋" w:eastAsia="华文中宋"/>
          <w:b/>
          <w:szCs w:val="21"/>
        </w:rPr>
      </w:pPr>
      <w:r>
        <w:rPr>
          <w:rFonts w:hint="eastAsia" w:ascii="华文中宋" w:hAnsi="华文中宋" w:eastAsia="华文中宋"/>
          <w:b/>
          <w:szCs w:val="21"/>
        </w:rPr>
        <w:t>14．响应文件的补充、修改和撤回</w:t>
      </w:r>
    </w:p>
    <w:p>
      <w:pPr>
        <w:spacing w:line="360" w:lineRule="auto"/>
        <w:ind w:firstLine="432" w:firstLineChars="206"/>
        <w:rPr>
          <w:rFonts w:ascii="华文中宋" w:hAnsi="华文中宋" w:eastAsia="华文中宋"/>
          <w:kern w:val="0"/>
          <w:szCs w:val="21"/>
        </w:rPr>
      </w:pPr>
      <w:r>
        <w:rPr>
          <w:rFonts w:hint="eastAsia" w:ascii="华文中宋" w:hAnsi="华文中宋" w:eastAsia="华文中宋"/>
          <w:kern w:val="0"/>
          <w:szCs w:val="21"/>
        </w:rPr>
        <w:t>14.1</w:t>
      </w:r>
      <w:r>
        <w:rPr>
          <w:rFonts w:hint="eastAsia" w:ascii="华文中宋" w:hAnsi="华文中宋" w:eastAsia="华文中宋"/>
          <w:szCs w:val="21"/>
        </w:rPr>
        <w:t>磋商供应商</w:t>
      </w:r>
      <w:r>
        <w:rPr>
          <w:rFonts w:hint="eastAsia" w:ascii="华文中宋" w:hAnsi="华文中宋" w:eastAsia="华文中宋"/>
          <w:kern w:val="0"/>
          <w:szCs w:val="21"/>
        </w:rPr>
        <w:t>在解密截止时间前，可对</w:t>
      </w:r>
      <w:r>
        <w:rPr>
          <w:rFonts w:hint="eastAsia" w:ascii="华文中宋" w:hAnsi="华文中宋" w:eastAsia="华文中宋"/>
          <w:szCs w:val="21"/>
        </w:rPr>
        <w:t>响应文件</w:t>
      </w:r>
      <w:r>
        <w:rPr>
          <w:rFonts w:hint="eastAsia" w:ascii="华文中宋" w:hAnsi="华文中宋" w:eastAsia="华文中宋"/>
          <w:kern w:val="0"/>
          <w:szCs w:val="21"/>
        </w:rPr>
        <w:t>进行补充、修改或者撤回。</w:t>
      </w:r>
    </w:p>
    <w:p>
      <w:pPr>
        <w:spacing w:line="360" w:lineRule="auto"/>
        <w:ind w:firstLine="432" w:firstLineChars="206"/>
        <w:rPr>
          <w:rFonts w:ascii="华文中宋" w:hAnsi="华文中宋" w:eastAsia="华文中宋"/>
          <w:kern w:val="0"/>
          <w:szCs w:val="21"/>
        </w:rPr>
      </w:pPr>
      <w:r>
        <w:rPr>
          <w:rFonts w:hint="eastAsia" w:ascii="华文中宋" w:hAnsi="华文中宋" w:eastAsia="华文中宋"/>
          <w:kern w:val="0"/>
          <w:szCs w:val="21"/>
        </w:rPr>
        <w:t>14.2</w:t>
      </w:r>
      <w:r>
        <w:rPr>
          <w:rFonts w:hint="eastAsia" w:ascii="华文中宋" w:hAnsi="华文中宋" w:eastAsia="华文中宋"/>
          <w:szCs w:val="21"/>
        </w:rPr>
        <w:t>磋商供应商</w:t>
      </w:r>
      <w:r>
        <w:rPr>
          <w:rFonts w:hint="eastAsia" w:ascii="华文中宋" w:hAnsi="华文中宋" w:eastAsia="华文中宋"/>
          <w:kern w:val="0"/>
          <w:szCs w:val="21"/>
        </w:rPr>
        <w:t>对电子</w:t>
      </w:r>
      <w:r>
        <w:rPr>
          <w:rFonts w:hint="eastAsia" w:ascii="华文中宋" w:hAnsi="华文中宋" w:eastAsia="华文中宋"/>
          <w:szCs w:val="21"/>
        </w:rPr>
        <w:t>响应</w:t>
      </w:r>
      <w:r>
        <w:rPr>
          <w:rFonts w:hint="eastAsia" w:ascii="华文中宋" w:hAnsi="华文中宋" w:eastAsia="华文中宋"/>
          <w:kern w:val="0"/>
          <w:szCs w:val="21"/>
        </w:rPr>
        <w:t>文件的补充、修改应在电子</w:t>
      </w:r>
      <w:r>
        <w:rPr>
          <w:rFonts w:hint="eastAsia" w:ascii="华文中宋" w:hAnsi="华文中宋" w:eastAsia="华文中宋"/>
          <w:szCs w:val="21"/>
        </w:rPr>
        <w:t>响应</w:t>
      </w:r>
      <w:r>
        <w:rPr>
          <w:rFonts w:hint="eastAsia" w:ascii="华文中宋" w:hAnsi="华文中宋" w:eastAsia="华文中宋"/>
          <w:kern w:val="0"/>
          <w:szCs w:val="21"/>
        </w:rPr>
        <w:t>文件上进行，修改完成后重新上传。</w:t>
      </w:r>
    </w:p>
    <w:p>
      <w:pPr>
        <w:spacing w:line="360" w:lineRule="auto"/>
        <w:ind w:firstLine="432" w:firstLineChars="206"/>
        <w:rPr>
          <w:rFonts w:ascii="华文中宋" w:hAnsi="华文中宋" w:eastAsia="华文中宋"/>
          <w:kern w:val="0"/>
          <w:szCs w:val="21"/>
        </w:rPr>
      </w:pPr>
      <w:r>
        <w:rPr>
          <w:rFonts w:hint="eastAsia" w:ascii="华文中宋" w:hAnsi="华文中宋" w:eastAsia="华文中宋"/>
          <w:kern w:val="0"/>
          <w:szCs w:val="21"/>
        </w:rPr>
        <w:t>14.</w:t>
      </w:r>
      <w:r>
        <w:rPr>
          <w:rFonts w:hint="eastAsia" w:ascii="华文中宋" w:hAnsi="华文中宋" w:eastAsia="华文中宋" w:cs="华文中宋"/>
          <w:szCs w:val="21"/>
        </w:rPr>
        <w:t>3</w:t>
      </w:r>
      <w:r>
        <w:rPr>
          <w:rFonts w:hint="eastAsia" w:ascii="华文中宋" w:hAnsi="华文中宋" w:eastAsia="华文中宋"/>
          <w:kern w:val="0"/>
          <w:szCs w:val="21"/>
        </w:rPr>
        <w:t>在</w:t>
      </w:r>
      <w:r>
        <w:rPr>
          <w:rFonts w:hint="eastAsia" w:ascii="华文中宋" w:hAnsi="华文中宋" w:eastAsia="华文中宋"/>
          <w:szCs w:val="21"/>
        </w:rPr>
        <w:t>磋商</w:t>
      </w:r>
      <w:r>
        <w:rPr>
          <w:rFonts w:hint="eastAsia" w:ascii="华文中宋" w:hAnsi="华文中宋" w:eastAsia="华文中宋"/>
          <w:kern w:val="0"/>
          <w:szCs w:val="21"/>
        </w:rPr>
        <w:t>文件要求的</w:t>
      </w:r>
      <w:r>
        <w:rPr>
          <w:rFonts w:hint="eastAsia" w:ascii="华文中宋" w:hAnsi="华文中宋" w:eastAsia="华文中宋"/>
          <w:szCs w:val="21"/>
        </w:rPr>
        <w:t>响应</w:t>
      </w:r>
      <w:r>
        <w:rPr>
          <w:rFonts w:hint="eastAsia" w:ascii="华文中宋" w:hAnsi="华文中宋" w:eastAsia="华文中宋"/>
          <w:kern w:val="0"/>
          <w:szCs w:val="21"/>
        </w:rPr>
        <w:t>文件提交截止时间之后，</w:t>
      </w:r>
      <w:r>
        <w:rPr>
          <w:rFonts w:hint="eastAsia" w:ascii="华文中宋" w:hAnsi="华文中宋" w:eastAsia="华文中宋"/>
          <w:szCs w:val="21"/>
        </w:rPr>
        <w:t>磋商供应商</w:t>
      </w:r>
      <w:r>
        <w:rPr>
          <w:rFonts w:hint="eastAsia" w:ascii="华文中宋" w:hAnsi="华文中宋" w:eastAsia="华文中宋"/>
          <w:kern w:val="0"/>
          <w:szCs w:val="21"/>
        </w:rPr>
        <w:t>不得对其</w:t>
      </w:r>
      <w:r>
        <w:rPr>
          <w:rFonts w:hint="eastAsia" w:ascii="华文中宋" w:hAnsi="华文中宋" w:eastAsia="华文中宋"/>
          <w:szCs w:val="21"/>
        </w:rPr>
        <w:t>响应</w:t>
      </w:r>
      <w:r>
        <w:rPr>
          <w:rFonts w:hint="eastAsia" w:ascii="华文中宋" w:hAnsi="华文中宋" w:eastAsia="华文中宋"/>
          <w:kern w:val="0"/>
          <w:szCs w:val="21"/>
        </w:rPr>
        <w:t>文件进行补充、修改或撤回。</w:t>
      </w:r>
    </w:p>
    <w:p>
      <w:pPr>
        <w:pStyle w:val="3"/>
        <w:spacing w:line="360" w:lineRule="auto"/>
        <w:rPr>
          <w:rFonts w:ascii="华文中宋" w:hAnsi="华文中宋" w:eastAsia="华文中宋"/>
          <w:sz w:val="24"/>
          <w:szCs w:val="24"/>
        </w:rPr>
      </w:pPr>
      <w:bookmarkStart w:id="9" w:name="_Toc62223326"/>
      <w:r>
        <w:rPr>
          <w:rFonts w:hint="eastAsia" w:ascii="华文中宋" w:hAnsi="华文中宋" w:eastAsia="华文中宋"/>
          <w:sz w:val="24"/>
          <w:szCs w:val="24"/>
        </w:rPr>
        <w:t>五、磋商采购程序</w:t>
      </w:r>
      <w:bookmarkEnd w:id="9"/>
    </w:p>
    <w:p>
      <w:pPr>
        <w:pStyle w:val="50"/>
        <w:snapToGrid w:val="0"/>
        <w:spacing w:line="360" w:lineRule="auto"/>
        <w:ind w:firstLine="420" w:firstLineChars="200"/>
        <w:rPr>
          <w:rFonts w:ascii="华文中宋" w:hAnsi="华文中宋" w:eastAsia="华文中宋"/>
          <w:b/>
        </w:rPr>
      </w:pPr>
      <w:r>
        <w:rPr>
          <w:rFonts w:ascii="华文中宋" w:hAnsi="华文中宋" w:eastAsia="华文中宋"/>
          <w:b/>
        </w:rPr>
        <w:t>1</w:t>
      </w:r>
      <w:r>
        <w:rPr>
          <w:rFonts w:hint="eastAsia" w:ascii="华文中宋" w:hAnsi="华文中宋" w:eastAsia="华文中宋"/>
          <w:b/>
        </w:rPr>
        <w:t>5．成立磋商小组</w:t>
      </w:r>
    </w:p>
    <w:p>
      <w:pPr>
        <w:pStyle w:val="50"/>
        <w:snapToGrid w:val="0"/>
        <w:spacing w:line="360" w:lineRule="auto"/>
        <w:ind w:firstLine="411" w:firstLineChars="196"/>
        <w:rPr>
          <w:rFonts w:ascii="华文中宋" w:hAnsi="华文中宋" w:eastAsia="华文中宋"/>
        </w:rPr>
      </w:pPr>
      <w:r>
        <w:rPr>
          <w:rFonts w:ascii="华文中宋" w:hAnsi="华文中宋" w:eastAsia="华文中宋"/>
        </w:rPr>
        <w:t>1</w:t>
      </w:r>
      <w:r>
        <w:rPr>
          <w:rFonts w:hint="eastAsia" w:ascii="华文中宋" w:hAnsi="华文中宋" w:eastAsia="华文中宋"/>
        </w:rPr>
        <w:t xml:space="preserve">5.1 根据政府采购有关法律法规的规定，依法组建成立磋商小组，磋商小组由采购人的代表和有关专家共三人以上的单数组成。 </w:t>
      </w:r>
    </w:p>
    <w:p>
      <w:pPr>
        <w:pStyle w:val="50"/>
        <w:snapToGrid w:val="0"/>
        <w:spacing w:line="360" w:lineRule="auto"/>
        <w:ind w:firstLine="411" w:firstLineChars="196"/>
        <w:rPr>
          <w:rFonts w:ascii="华文中宋" w:hAnsi="华文中宋" w:eastAsia="华文中宋"/>
        </w:rPr>
      </w:pPr>
      <w:r>
        <w:rPr>
          <w:rFonts w:ascii="华文中宋" w:hAnsi="华文中宋" w:eastAsia="华文中宋"/>
        </w:rPr>
        <w:t>1</w:t>
      </w:r>
      <w:r>
        <w:rPr>
          <w:rFonts w:hint="eastAsia" w:ascii="华文中宋" w:hAnsi="华文中宋" w:eastAsia="华文中宋"/>
        </w:rPr>
        <w:t>5.2 磋商小组负责完成具体的磋商评审事务</w:t>
      </w:r>
      <w:r>
        <w:rPr>
          <w:rFonts w:hint="eastAsia" w:ascii="华文中宋" w:hAnsi="华文中宋" w:eastAsia="华文中宋"/>
          <w:b/>
        </w:rPr>
        <w:t>，</w:t>
      </w:r>
      <w:r>
        <w:rPr>
          <w:rFonts w:hint="eastAsia" w:ascii="华文中宋" w:hAnsi="华文中宋" w:eastAsia="华文中宋"/>
        </w:rPr>
        <w:t>提出经磋商小组签字的书面磋商评审报告。</w:t>
      </w:r>
    </w:p>
    <w:p>
      <w:pPr>
        <w:pStyle w:val="50"/>
        <w:snapToGrid w:val="0"/>
        <w:spacing w:line="360" w:lineRule="auto"/>
        <w:ind w:firstLine="411" w:firstLineChars="196"/>
        <w:rPr>
          <w:rFonts w:ascii="华文中宋" w:hAnsi="华文中宋" w:eastAsia="华文中宋"/>
        </w:rPr>
      </w:pPr>
      <w:r>
        <w:rPr>
          <w:rFonts w:hint="eastAsia" w:ascii="华文中宋" w:hAnsi="华文中宋" w:eastAsia="华文中宋"/>
        </w:rPr>
        <w:t xml:space="preserve">15.3 磋商活动的组织工作由集采机构负责。 </w:t>
      </w:r>
    </w:p>
    <w:p>
      <w:pPr>
        <w:pStyle w:val="50"/>
        <w:snapToGrid w:val="0"/>
        <w:spacing w:line="360" w:lineRule="auto"/>
        <w:ind w:firstLine="411" w:firstLineChars="196"/>
        <w:rPr>
          <w:rFonts w:ascii="华文中宋" w:hAnsi="华文中宋" w:eastAsia="华文中宋"/>
        </w:rPr>
      </w:pPr>
      <w:r>
        <w:rPr>
          <w:rFonts w:hint="eastAsia" w:ascii="华文中宋" w:hAnsi="华文中宋" w:eastAsia="华文中宋"/>
        </w:rPr>
        <w:t>15.4本项目采用网上电子评审的方式进行，依据电子响应文件进行磋商，因不可抗因素导致业务执行系统无法正常运行时，集采机构将等待系统恢复正常后继续进行磋商。系统不能及时恢复正常时，集采机构将封标，待系统恢复正常后继续或重新进行磋商。</w:t>
      </w:r>
    </w:p>
    <w:p>
      <w:pPr>
        <w:pStyle w:val="50"/>
        <w:snapToGrid w:val="0"/>
        <w:spacing w:line="360" w:lineRule="auto"/>
        <w:ind w:firstLine="420" w:firstLineChars="200"/>
        <w:rPr>
          <w:rFonts w:ascii="华文中宋" w:hAnsi="华文中宋" w:eastAsia="华文中宋"/>
          <w:b/>
        </w:rPr>
      </w:pPr>
      <w:r>
        <w:rPr>
          <w:rFonts w:hint="eastAsia" w:ascii="华文中宋" w:hAnsi="华文中宋" w:eastAsia="华文中宋"/>
          <w:b/>
        </w:rPr>
        <w:t>16. 响应文件的审查顺序</w:t>
      </w:r>
    </w:p>
    <w:p>
      <w:pPr>
        <w:pStyle w:val="50"/>
        <w:snapToGrid w:val="0"/>
        <w:spacing w:line="360" w:lineRule="auto"/>
        <w:ind w:firstLine="411" w:firstLineChars="196"/>
        <w:rPr>
          <w:rFonts w:ascii="华文中宋" w:hAnsi="华文中宋" w:eastAsia="华文中宋"/>
        </w:rPr>
      </w:pPr>
      <w:r>
        <w:rPr>
          <w:rFonts w:hint="eastAsia" w:ascii="华文中宋" w:hAnsi="华文中宋" w:eastAsia="华文中宋"/>
        </w:rPr>
        <w:t>在磋商地点，在规定的时间内，按照随机顺序对电子响应文件进行审查。</w:t>
      </w:r>
    </w:p>
    <w:p>
      <w:pPr>
        <w:pStyle w:val="50"/>
        <w:snapToGrid w:val="0"/>
        <w:spacing w:line="360" w:lineRule="auto"/>
        <w:ind w:firstLine="420" w:firstLineChars="200"/>
        <w:rPr>
          <w:rFonts w:ascii="华文中宋" w:hAnsi="华文中宋" w:eastAsia="华文中宋"/>
          <w:b/>
        </w:rPr>
      </w:pPr>
      <w:r>
        <w:rPr>
          <w:rFonts w:hint="eastAsia" w:ascii="华文中宋" w:hAnsi="华文中宋" w:eastAsia="华文中宋"/>
          <w:b/>
        </w:rPr>
        <w:t>17. 响应文件审查</w:t>
      </w:r>
    </w:p>
    <w:p>
      <w:pPr>
        <w:pStyle w:val="50"/>
        <w:snapToGrid w:val="0"/>
        <w:spacing w:line="360" w:lineRule="auto"/>
        <w:ind w:firstLine="435"/>
        <w:rPr>
          <w:rFonts w:ascii="华文中宋" w:hAnsi="华文中宋" w:eastAsia="华文中宋"/>
        </w:rPr>
      </w:pPr>
      <w:r>
        <w:rPr>
          <w:rFonts w:hint="eastAsia" w:ascii="华文中宋" w:hAnsi="华文中宋" w:eastAsia="华文中宋"/>
        </w:rPr>
        <w:t>17.1磋商小组进行资格性检查及有效性、完整性、响应程度审查，应严格遵循本文件第五部分评定和成交标准中的相关规定。</w:t>
      </w:r>
    </w:p>
    <w:p>
      <w:pPr>
        <w:pStyle w:val="50"/>
        <w:snapToGrid w:val="0"/>
        <w:spacing w:line="360" w:lineRule="auto"/>
        <w:ind w:firstLine="411" w:firstLineChars="196"/>
        <w:rPr>
          <w:rFonts w:ascii="华文中宋" w:hAnsi="华文中宋" w:eastAsia="华文中宋"/>
        </w:rPr>
      </w:pPr>
      <w:r>
        <w:rPr>
          <w:rFonts w:hint="eastAsia" w:ascii="华文中宋" w:hAnsi="华文中宋" w:eastAsia="华文中宋"/>
        </w:rPr>
        <w:t>17.2 资格性检查，磋商小组对每个磋商供应商提交的响应文件中的资格证明等进行审查，以确定参加磋商的供应商是否具备磋商资格。</w:t>
      </w:r>
    </w:p>
    <w:p>
      <w:pPr>
        <w:pStyle w:val="50"/>
        <w:snapToGrid w:val="0"/>
        <w:spacing w:line="360" w:lineRule="auto"/>
        <w:ind w:firstLine="411" w:firstLineChars="196"/>
        <w:rPr>
          <w:rFonts w:ascii="华文中宋" w:hAnsi="华文中宋" w:eastAsia="华文中宋"/>
        </w:rPr>
      </w:pPr>
      <w:r>
        <w:rPr>
          <w:rFonts w:hint="eastAsia" w:ascii="华文中宋" w:hAnsi="华文中宋" w:eastAsia="华文中宋"/>
        </w:rPr>
        <w:t xml:space="preserve">17.3 </w:t>
      </w:r>
      <w:r>
        <w:rPr>
          <w:rFonts w:hint="eastAsia" w:ascii="华文中宋" w:hAnsi="华文中宋" w:eastAsia="华文中宋"/>
          <w:bCs/>
        </w:rPr>
        <w:t>有效性、完整性和响应程度审查，</w:t>
      </w:r>
      <w:r>
        <w:rPr>
          <w:rFonts w:hint="eastAsia" w:ascii="华文中宋" w:hAnsi="华文中宋" w:eastAsia="华文中宋"/>
        </w:rPr>
        <w:t>由磋商小组依据磋商文件的规定进行审查，以确定响应文件是否对磋商文件的实质性要求作出响应。</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17.3.1 在审查时，磋商小组可以要求供应商对响应文件中含义不明确、同类问题表述不一致或者有明显文字和计算错误的内容等作出必要的澄清、说明或者更正，磋商供应商的澄清、说明或者更正不得超出响应文件的范围或者改变响应文件的实质性内容。</w:t>
      </w:r>
    </w:p>
    <w:p>
      <w:pPr>
        <w:pStyle w:val="50"/>
        <w:snapToGrid w:val="0"/>
        <w:spacing w:line="360" w:lineRule="auto"/>
        <w:ind w:firstLine="435"/>
        <w:rPr>
          <w:rFonts w:ascii="华文中宋" w:hAnsi="华文中宋" w:eastAsia="华文中宋"/>
        </w:rPr>
      </w:pPr>
      <w:r>
        <w:rPr>
          <w:rFonts w:hint="eastAsia" w:ascii="华文中宋" w:hAnsi="华文中宋" w:eastAsia="华文中宋"/>
        </w:rPr>
        <w:t>17.3.2 磋商小组要求磋商供应商澄清、说明或者更正响应文件应当在“政府采购业务执行信息化系统”中提出，磋商供应商对磋商小组提出的澄清、说明或者补正的要求需采用PDF加盖电子签章的形式进行响应。</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17.4评审中遵循的原则</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17.4.1审查中，磋商供应商存在下列情况之一的，磋商无效：</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A、未按磋商文件的规定提交响应保证金的；</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B、响应文件未按磋商文件要求签署、盖章的；</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C、不具备磋商文件规定的资格要求的；</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D、报价超过磋商文件规定预算金额或者最高限价的；</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E、响应文件含有采购人不能接受的附加条件的；</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F、法律、法规和磋商文件规定的其他无效情形的。</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17.4.2审查中，对明显的文字和计算错误按下述原则处理：</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A、报价一览表内容与响应文件中相应内容不一致的,以报价一览表为准；</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lang w:val="en-US" w:eastAsia="zh-CN"/>
        </w:rPr>
        <w:t>B</w:t>
      </w:r>
      <w:r>
        <w:rPr>
          <w:rFonts w:hint="eastAsia" w:ascii="华文中宋" w:hAnsi="华文中宋" w:eastAsia="华文中宋"/>
        </w:rPr>
        <w:t>、大写金额和小写金额不一致的，以大写金额为准；</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lang w:val="en-US" w:eastAsia="zh-CN"/>
        </w:rPr>
        <w:t>C</w:t>
      </w:r>
      <w:r>
        <w:rPr>
          <w:rFonts w:hint="eastAsia" w:ascii="华文中宋" w:hAnsi="华文中宋" w:eastAsia="华文中宋"/>
        </w:rPr>
        <w:t>、单价金额小数点或百分比有明显错误的，以报价一览表的总价为准，并修改单价；</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lang w:val="en-US" w:eastAsia="zh-CN"/>
        </w:rPr>
        <w:t>D</w:t>
      </w:r>
      <w:r>
        <w:rPr>
          <w:rFonts w:hint="eastAsia" w:ascii="华文中宋" w:hAnsi="华文中宋" w:eastAsia="华文中宋"/>
        </w:rPr>
        <w:t xml:space="preserve">、总价金额与按单价汇总金额不一致的，以单价金额计算结果为准； </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磋商小组将要求磋商供应商按上述原则政府采购业务执行信息化系统内调整确认，确认方式为PDF加盖法人电子签章。磋商供应商确认后的报价对磋商供应商具有约束力，如果磋商供应商不予确认，其报价无效。</w:t>
      </w:r>
    </w:p>
    <w:p>
      <w:pPr>
        <w:pStyle w:val="50"/>
        <w:snapToGrid w:val="0"/>
        <w:spacing w:line="360" w:lineRule="auto"/>
        <w:ind w:firstLine="435"/>
        <w:rPr>
          <w:rFonts w:ascii="华文中宋" w:hAnsi="华文中宋" w:eastAsia="华文中宋"/>
        </w:rPr>
      </w:pPr>
      <w:r>
        <w:rPr>
          <w:rFonts w:hint="eastAsia" w:ascii="华文中宋" w:hAnsi="华文中宋" w:eastAsia="华文中宋"/>
        </w:rPr>
        <w:t>17.5未通过资格性检查或未实质性响应磋商文件</w:t>
      </w:r>
      <w:r>
        <w:rPr>
          <w:rFonts w:hint="eastAsia" w:ascii="华文中宋" w:hAnsi="华文中宋" w:eastAsia="华文中宋"/>
          <w:bCs/>
        </w:rPr>
        <w:t>规定要求的响应文件按无效处理，</w:t>
      </w:r>
      <w:r>
        <w:rPr>
          <w:rFonts w:hint="eastAsia" w:ascii="华文中宋" w:hAnsi="华文中宋" w:eastAsia="华文中宋"/>
        </w:rPr>
        <w:t>磋商小组须及时告知有关磋商供应商。</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17.6实质性响应的响应文件是指与磋商文件的条款、条件和规格相符，根据本磋商文件规定的审查内容，经磋商小组认定的没有重大偏离或保留的响应文件。</w:t>
      </w:r>
    </w:p>
    <w:p>
      <w:pPr>
        <w:pStyle w:val="50"/>
        <w:snapToGrid w:val="0"/>
        <w:spacing w:line="360" w:lineRule="auto"/>
        <w:ind w:firstLine="435"/>
        <w:rPr>
          <w:rFonts w:ascii="华文中宋" w:hAnsi="华文中宋" w:eastAsia="华文中宋"/>
        </w:rPr>
      </w:pPr>
      <w:r>
        <w:rPr>
          <w:rFonts w:hint="eastAsia" w:ascii="华文中宋" w:hAnsi="华文中宋" w:eastAsia="华文中宋"/>
        </w:rPr>
        <w:t>17.7 重大偏离或保留系指磋商供应商提供的货物/服务的主要技术性能、数量、服务方案和交货(服务)期限等明显不能满足磋商文件的要求，或者实质上与磋商文件不一致，而且限制了采购人的权利或磋商供应商的义务，纠正这些偏离或保留将对其他实质上响应要求的磋商供应商的竞争地位产生不公正的影响。</w:t>
      </w:r>
    </w:p>
    <w:p>
      <w:pPr>
        <w:pStyle w:val="50"/>
        <w:snapToGrid w:val="0"/>
        <w:spacing w:line="360" w:lineRule="auto"/>
        <w:ind w:firstLine="412" w:firstLineChars="196"/>
        <w:rPr>
          <w:rFonts w:ascii="华文中宋" w:hAnsi="华文中宋" w:eastAsia="华文中宋"/>
          <w:b/>
        </w:rPr>
      </w:pPr>
      <w:r>
        <w:rPr>
          <w:rFonts w:ascii="华文中宋" w:hAnsi="华文中宋" w:eastAsia="华文中宋"/>
          <w:b/>
        </w:rPr>
        <w:t>1</w:t>
      </w:r>
      <w:r>
        <w:rPr>
          <w:rFonts w:hint="eastAsia" w:ascii="华文中宋" w:hAnsi="华文中宋" w:eastAsia="华文中宋"/>
          <w:b/>
        </w:rPr>
        <w:t>8．</w:t>
      </w:r>
      <w:r>
        <w:rPr>
          <w:rFonts w:hint="eastAsia" w:ascii="华文中宋" w:hAnsi="华文中宋" w:eastAsia="华文中宋"/>
          <w:b/>
          <w:bCs/>
        </w:rPr>
        <w:t>磋商</w:t>
      </w:r>
    </w:p>
    <w:p>
      <w:pPr>
        <w:pStyle w:val="50"/>
        <w:snapToGrid w:val="0"/>
        <w:spacing w:line="360" w:lineRule="auto"/>
        <w:ind w:firstLine="411" w:firstLineChars="196"/>
        <w:rPr>
          <w:rFonts w:ascii="华文中宋" w:hAnsi="华文中宋" w:eastAsia="华文中宋"/>
          <w:b/>
          <w:bCs/>
        </w:rPr>
      </w:pPr>
      <w:r>
        <w:rPr>
          <w:rFonts w:ascii="华文中宋" w:hAnsi="华文中宋" w:eastAsia="华文中宋"/>
          <w:bCs/>
        </w:rPr>
        <w:t>1</w:t>
      </w:r>
      <w:r>
        <w:rPr>
          <w:rFonts w:hint="eastAsia" w:ascii="华文中宋" w:hAnsi="华文中宋" w:eastAsia="华文中宋"/>
          <w:bCs/>
        </w:rPr>
        <w:t xml:space="preserve">8.1 </w:t>
      </w:r>
      <w:r>
        <w:rPr>
          <w:rFonts w:hint="eastAsia" w:ascii="华文中宋" w:hAnsi="华文中宋" w:eastAsia="华文中宋"/>
        </w:rPr>
        <w:t>磋商小组所有成员集中与单一磋商供应商分别进行磋商，并给予所有参加磋商的磋商供应商平等的磋商机会。</w:t>
      </w:r>
    </w:p>
    <w:p>
      <w:pPr>
        <w:pStyle w:val="50"/>
        <w:snapToGrid w:val="0"/>
        <w:spacing w:line="360" w:lineRule="auto"/>
        <w:ind w:firstLine="411" w:firstLineChars="196"/>
        <w:rPr>
          <w:rFonts w:ascii="华文中宋" w:hAnsi="华文中宋" w:eastAsia="华文中宋"/>
        </w:rPr>
      </w:pPr>
      <w:r>
        <w:rPr>
          <w:rFonts w:ascii="华文中宋" w:hAnsi="华文中宋" w:eastAsia="华文中宋"/>
        </w:rPr>
        <w:t>1</w:t>
      </w:r>
      <w:r>
        <w:rPr>
          <w:rFonts w:hint="eastAsia" w:ascii="华文中宋" w:hAnsi="华文中宋" w:eastAsia="华文中宋"/>
        </w:rPr>
        <w:t>8.2 磋商的顺序，按照参加磋商的磋商供应商随机的顺序进行。</w:t>
      </w:r>
    </w:p>
    <w:p>
      <w:pPr>
        <w:pStyle w:val="50"/>
        <w:snapToGrid w:val="0"/>
        <w:spacing w:line="360" w:lineRule="auto"/>
        <w:ind w:firstLine="411" w:firstLineChars="196"/>
        <w:rPr>
          <w:rFonts w:ascii="华文中宋" w:hAnsi="华文中宋" w:eastAsia="华文中宋"/>
        </w:rPr>
      </w:pPr>
      <w:r>
        <w:rPr>
          <w:rFonts w:ascii="华文中宋" w:hAnsi="华文中宋" w:eastAsia="华文中宋"/>
        </w:rPr>
        <w:t>1</w:t>
      </w:r>
      <w:r>
        <w:rPr>
          <w:rFonts w:hint="eastAsia" w:ascii="华文中宋" w:hAnsi="华文中宋" w:eastAsia="华文中宋"/>
        </w:rPr>
        <w:t>8.3 磋商内容包括货物/服务的技术配置、售后服务、服务方案、价格等采购需求以及磋商小组认为有必要明确的其它问题。</w:t>
      </w:r>
    </w:p>
    <w:p>
      <w:pPr>
        <w:pStyle w:val="50"/>
        <w:snapToGrid w:val="0"/>
        <w:spacing w:line="360" w:lineRule="auto"/>
        <w:ind w:firstLine="411" w:firstLineChars="196"/>
        <w:rPr>
          <w:rFonts w:ascii="华文中宋" w:hAnsi="华文中宋" w:eastAsia="华文中宋"/>
        </w:rPr>
      </w:pPr>
      <w:r>
        <w:rPr>
          <w:rFonts w:hint="eastAsia" w:ascii="华文中宋" w:hAnsi="华文中宋" w:eastAsia="华文中宋"/>
        </w:rPr>
        <w:t>磋商时，磋商小组根据情况，可以要求或同意磋商供应商就某些磋商事项作出明确的承诺，承诺内容需在政府采购业务执行信息化系统中以PDF格式并加盖法人电子签章形式进行响应。作为响应文件的组成部分。</w:t>
      </w:r>
    </w:p>
    <w:p>
      <w:pPr>
        <w:pStyle w:val="50"/>
        <w:snapToGrid w:val="0"/>
        <w:spacing w:line="360" w:lineRule="auto"/>
        <w:ind w:firstLine="411" w:firstLineChars="196"/>
        <w:rPr>
          <w:rFonts w:ascii="华文中宋" w:hAnsi="华文中宋" w:eastAsia="华文中宋"/>
        </w:rPr>
      </w:pPr>
      <w:r>
        <w:rPr>
          <w:rFonts w:ascii="华文中宋" w:hAnsi="华文中宋" w:eastAsia="华文中宋"/>
          <w:bCs/>
        </w:rPr>
        <w:t>1</w:t>
      </w:r>
      <w:r>
        <w:rPr>
          <w:rFonts w:hint="eastAsia" w:ascii="华文中宋" w:hAnsi="华文中宋" w:eastAsia="华文中宋"/>
          <w:bCs/>
        </w:rPr>
        <w:t>8.4磋商供应商须知前附表序号9</w:t>
      </w:r>
      <w:r>
        <w:rPr>
          <w:rFonts w:hint="eastAsia" w:ascii="华文中宋" w:hAnsi="华文中宋" w:eastAsia="华文中宋"/>
        </w:rPr>
        <w:t>明确本项目的技术要求、服务要求、合同商务要求、合同文本在磋商过程中不作任何实质性变动，磋商供应商的响应文件全部实质性响应了磋商文件的要求，在满足3家以上磋商供应商的竞争要求的情况下，进入最后报价。</w:t>
      </w:r>
    </w:p>
    <w:p>
      <w:pPr>
        <w:pStyle w:val="50"/>
        <w:snapToGrid w:val="0"/>
        <w:spacing w:line="360" w:lineRule="auto"/>
        <w:ind w:firstLine="435"/>
        <w:rPr>
          <w:rFonts w:ascii="华文中宋" w:hAnsi="华文中宋" w:eastAsia="华文中宋"/>
        </w:rPr>
      </w:pPr>
      <w:r>
        <w:rPr>
          <w:rFonts w:ascii="华文中宋" w:hAnsi="华文中宋" w:eastAsia="华文中宋"/>
          <w:bCs/>
        </w:rPr>
        <w:t>1</w:t>
      </w:r>
      <w:r>
        <w:rPr>
          <w:rFonts w:hint="eastAsia" w:ascii="华文中宋" w:hAnsi="华文中宋" w:eastAsia="华文中宋"/>
          <w:bCs/>
        </w:rPr>
        <w:t>8.5磋商供应商须知前附表序号9</w:t>
      </w:r>
      <w:r>
        <w:rPr>
          <w:rFonts w:hint="eastAsia" w:ascii="华文中宋" w:hAnsi="华文中宋" w:eastAsia="华文中宋"/>
        </w:rPr>
        <w:t>明确了在磋商过程中可能进行实质性变动本项目的技术要求、服务要求、合同商务要求、合同文本的内容，但在磋商过程中，磋商小组根据磋商情况，不进行任何实质性变动，磋商供应商的响应文件全部实质性响应了磋商文件的要求，在满足3家以上磋商供应商的竞争要求的情况下，进入最后报价。</w:t>
      </w:r>
    </w:p>
    <w:p>
      <w:pPr>
        <w:pStyle w:val="50"/>
        <w:snapToGrid w:val="0"/>
        <w:spacing w:line="360" w:lineRule="auto"/>
        <w:ind w:firstLine="420" w:firstLineChars="200"/>
        <w:rPr>
          <w:rFonts w:ascii="华文中宋" w:hAnsi="华文中宋" w:eastAsia="华文中宋"/>
        </w:rPr>
      </w:pPr>
      <w:r>
        <w:rPr>
          <w:rFonts w:ascii="华文中宋" w:hAnsi="华文中宋" w:eastAsia="华文中宋"/>
        </w:rPr>
        <w:t>1</w:t>
      </w:r>
      <w:r>
        <w:rPr>
          <w:rFonts w:hint="eastAsia" w:ascii="华文中宋" w:hAnsi="华文中宋" w:eastAsia="华文中宋"/>
        </w:rPr>
        <w:t>8.6</w:t>
      </w:r>
      <w:r>
        <w:rPr>
          <w:rFonts w:hint="eastAsia" w:ascii="华文中宋" w:hAnsi="华文中宋" w:eastAsia="华文中宋"/>
          <w:bCs/>
        </w:rPr>
        <w:t>磋商供应商须知前附表序号9</w:t>
      </w:r>
      <w:r>
        <w:rPr>
          <w:rFonts w:hint="eastAsia" w:ascii="华文中宋" w:hAnsi="华文中宋" w:eastAsia="华文中宋"/>
        </w:rPr>
        <w:t>明确了在磋商过程中可能进行实质性变动本项目的技术要求或服务要求或合同商务条款的内容，在磋商过程中，磋商小组根据磋商情况，按照明确的可能实质性变动的内容，经采购人代表确认后，进行实质性变动，集采机构将及时在政府采购业务执行信息化系统内通知所有参加磋商的磋商供应商，使每个磋商供应商均同时获得磋商文件的变动情况，磋商供应商接到该通知要按照集采机构要求加盖法人电子签章进行确认。</w:t>
      </w:r>
    </w:p>
    <w:p>
      <w:pPr>
        <w:pStyle w:val="50"/>
        <w:snapToGrid w:val="0"/>
        <w:spacing w:line="360" w:lineRule="auto"/>
        <w:ind w:firstLine="420" w:firstLineChars="200"/>
        <w:rPr>
          <w:rFonts w:ascii="华文中宋" w:hAnsi="华文中宋" w:eastAsia="华文中宋"/>
        </w:rPr>
      </w:pPr>
      <w:r>
        <w:rPr>
          <w:rFonts w:ascii="华文中宋" w:hAnsi="华文中宋" w:eastAsia="华文中宋"/>
        </w:rPr>
        <w:t>1</w:t>
      </w:r>
      <w:r>
        <w:rPr>
          <w:rFonts w:hint="eastAsia" w:ascii="华文中宋" w:hAnsi="华文中宋" w:eastAsia="华文中宋"/>
        </w:rPr>
        <w:t>8.7 对磋商文件作出的实质性变动的内容是磋商文件的有效组成部分，该通知由磋商小组成员共同签字。</w:t>
      </w:r>
    </w:p>
    <w:p>
      <w:pPr>
        <w:pStyle w:val="50"/>
        <w:snapToGrid w:val="0"/>
        <w:spacing w:line="360" w:lineRule="auto"/>
        <w:ind w:firstLine="420" w:firstLineChars="200"/>
        <w:rPr>
          <w:rFonts w:ascii="华文中宋" w:hAnsi="华文中宋" w:eastAsia="华文中宋"/>
        </w:rPr>
      </w:pPr>
      <w:r>
        <w:rPr>
          <w:rFonts w:ascii="华文中宋" w:hAnsi="华文中宋" w:eastAsia="华文中宋"/>
        </w:rPr>
        <w:t>1</w:t>
      </w:r>
      <w:r>
        <w:rPr>
          <w:rFonts w:hint="eastAsia" w:ascii="华文中宋" w:hAnsi="华文中宋" w:eastAsia="华文中宋"/>
        </w:rPr>
        <w:t>8.8  发生实质性变动时，磋商供应商应当按照磋商文件的变动情况和磋商小组的要求重新提交响应文件。重新提交响应文件包括现场提交响应文件补充文件的形式和另行约定时间提交响应文件的形式。</w:t>
      </w:r>
    </w:p>
    <w:p>
      <w:pPr>
        <w:pStyle w:val="50"/>
        <w:snapToGrid w:val="0"/>
        <w:spacing w:line="360" w:lineRule="auto"/>
        <w:ind w:firstLine="420" w:firstLineChars="200"/>
        <w:rPr>
          <w:rFonts w:ascii="华文中宋" w:hAnsi="华文中宋" w:eastAsia="华文中宋"/>
        </w:rPr>
      </w:pPr>
      <w:r>
        <w:rPr>
          <w:rFonts w:ascii="华文中宋" w:hAnsi="华文中宋" w:eastAsia="华文中宋"/>
        </w:rPr>
        <w:t>1</w:t>
      </w:r>
      <w:r>
        <w:rPr>
          <w:rFonts w:hint="eastAsia" w:ascii="华文中宋" w:hAnsi="华文中宋" w:eastAsia="华文中宋"/>
        </w:rPr>
        <w:t>8.8.1 如发生的实质性变动内容较简单，参加磋商的供应商在政府采购业务执行信息化系统内能够做出承诺，并且经磋商小组认可，可以以提交响应文件补充文件的形式提交响应文件。</w:t>
      </w:r>
    </w:p>
    <w:p>
      <w:pPr>
        <w:pStyle w:val="50"/>
        <w:snapToGrid w:val="0"/>
        <w:spacing w:line="360" w:lineRule="auto"/>
        <w:ind w:firstLine="420" w:firstLineChars="200"/>
        <w:rPr>
          <w:rFonts w:ascii="华文中宋" w:hAnsi="华文中宋" w:eastAsia="华文中宋"/>
        </w:rPr>
      </w:pPr>
      <w:r>
        <w:rPr>
          <w:rFonts w:ascii="华文中宋" w:hAnsi="华文中宋" w:eastAsia="华文中宋"/>
        </w:rPr>
        <w:t>1</w:t>
      </w:r>
      <w:r>
        <w:rPr>
          <w:rFonts w:hint="eastAsia" w:ascii="华文中宋" w:hAnsi="华文中宋" w:eastAsia="华文中宋"/>
        </w:rPr>
        <w:t>8.8.2 如发生的实质性变动内容较复杂，参加磋商的供应商不能马上做出承诺，而必须给予一定的时间根据实质性变动的内容重新制作电子响应文件，则由磋商小组另行约定时间提交响应文件。</w:t>
      </w:r>
    </w:p>
    <w:p>
      <w:pPr>
        <w:pStyle w:val="50"/>
        <w:snapToGrid w:val="0"/>
        <w:spacing w:line="360" w:lineRule="auto"/>
        <w:ind w:firstLine="420" w:firstLineChars="200"/>
        <w:rPr>
          <w:rFonts w:ascii="华文中宋" w:hAnsi="华文中宋" w:eastAsia="华文中宋"/>
        </w:rPr>
      </w:pPr>
      <w:r>
        <w:rPr>
          <w:rFonts w:ascii="华文中宋" w:hAnsi="华文中宋" w:eastAsia="华文中宋"/>
        </w:rPr>
        <w:t>1</w:t>
      </w:r>
      <w:r>
        <w:rPr>
          <w:rFonts w:hint="eastAsia" w:ascii="华文中宋" w:hAnsi="华文中宋" w:eastAsia="华文中宋"/>
        </w:rPr>
        <w:t>8.9 磋商供应商按照磋商文件变动情况和磋商小组要求重新提交的响应文件，除要对磋商文件变动的内容做出实质性响应外，还要做出新的一轮报价。</w:t>
      </w:r>
    </w:p>
    <w:p>
      <w:pPr>
        <w:pStyle w:val="50"/>
        <w:snapToGrid w:val="0"/>
        <w:spacing w:line="360" w:lineRule="auto"/>
        <w:ind w:firstLine="420" w:firstLineChars="200"/>
        <w:rPr>
          <w:rFonts w:ascii="华文中宋" w:hAnsi="华文中宋" w:eastAsia="华文中宋"/>
          <w:bCs/>
        </w:rPr>
      </w:pPr>
      <w:r>
        <w:rPr>
          <w:rFonts w:ascii="华文中宋" w:hAnsi="华文中宋" w:eastAsia="华文中宋"/>
        </w:rPr>
        <w:t>1</w:t>
      </w:r>
      <w:r>
        <w:rPr>
          <w:rFonts w:hint="eastAsia" w:ascii="华文中宋" w:hAnsi="华文中宋" w:eastAsia="华文中宋"/>
        </w:rPr>
        <w:t>8.10</w:t>
      </w:r>
      <w:r>
        <w:rPr>
          <w:rFonts w:hint="eastAsia" w:ascii="华文中宋" w:hAnsi="华文中宋" w:eastAsia="华文中宋"/>
          <w:bCs/>
        </w:rPr>
        <w:t>磋商小组应对磋商供应商重新提交的响应文件</w:t>
      </w:r>
      <w:r>
        <w:rPr>
          <w:rFonts w:hint="eastAsia" w:ascii="华文中宋" w:hAnsi="华文中宋" w:eastAsia="华文中宋"/>
        </w:rPr>
        <w:t>按照本文件第18.13条要求进行</w:t>
      </w:r>
      <w:r>
        <w:rPr>
          <w:rFonts w:hint="eastAsia" w:ascii="华文中宋" w:hAnsi="华文中宋" w:eastAsia="华文中宋"/>
          <w:bCs/>
        </w:rPr>
        <w:t>审查。</w:t>
      </w:r>
    </w:p>
    <w:p>
      <w:pPr>
        <w:pStyle w:val="50"/>
        <w:snapToGrid w:val="0"/>
        <w:spacing w:line="360" w:lineRule="auto"/>
        <w:ind w:firstLine="420" w:firstLineChars="200"/>
        <w:rPr>
          <w:rFonts w:ascii="华文中宋" w:hAnsi="华文中宋" w:eastAsia="华文中宋"/>
        </w:rPr>
      </w:pPr>
      <w:r>
        <w:rPr>
          <w:rFonts w:ascii="华文中宋" w:hAnsi="华文中宋" w:eastAsia="华文中宋"/>
          <w:bCs/>
        </w:rPr>
        <w:t>1</w:t>
      </w:r>
      <w:r>
        <w:rPr>
          <w:rFonts w:hint="eastAsia" w:ascii="华文中宋" w:hAnsi="华文中宋" w:eastAsia="华文中宋"/>
          <w:bCs/>
        </w:rPr>
        <w:t>8.11</w:t>
      </w:r>
      <w:r>
        <w:rPr>
          <w:rFonts w:hint="eastAsia" w:ascii="华文中宋" w:hAnsi="华文中宋" w:eastAsia="华文中宋"/>
        </w:rPr>
        <w:t>根据磋商文件（包括实质性变动的内容）和磋商供应商重新提交的响应文件，磋商小组所有成员集中与单一磋商供应商分别进行新一轮的磋商。</w:t>
      </w:r>
    </w:p>
    <w:p>
      <w:pPr>
        <w:pStyle w:val="50"/>
        <w:snapToGrid w:val="0"/>
        <w:spacing w:line="360" w:lineRule="auto"/>
        <w:ind w:firstLine="420" w:firstLineChars="200"/>
        <w:rPr>
          <w:rFonts w:ascii="华文中宋" w:hAnsi="华文中宋" w:eastAsia="华文中宋"/>
        </w:rPr>
      </w:pPr>
      <w:r>
        <w:rPr>
          <w:rFonts w:ascii="华文中宋" w:hAnsi="华文中宋" w:eastAsia="华文中宋"/>
        </w:rPr>
        <w:t>1</w:t>
      </w:r>
      <w:r>
        <w:rPr>
          <w:rFonts w:hint="eastAsia" w:ascii="华文中宋" w:hAnsi="华文中宋" w:eastAsia="华文中宋"/>
        </w:rPr>
        <w:t>8.12 经磋商、审查，磋商供应商重新提交的响应文件全部实质性响应了磋商文件的要求，在满足3家以上磋商供应商的竞争要求的情况下，进入最后报价。</w:t>
      </w:r>
    </w:p>
    <w:p>
      <w:pPr>
        <w:pStyle w:val="50"/>
        <w:snapToGrid w:val="0"/>
        <w:spacing w:line="360" w:lineRule="auto"/>
        <w:ind w:firstLine="420" w:firstLineChars="200"/>
        <w:rPr>
          <w:rFonts w:ascii="华文中宋" w:hAnsi="华文中宋" w:eastAsia="华文中宋"/>
        </w:rPr>
      </w:pPr>
      <w:r>
        <w:rPr>
          <w:rFonts w:ascii="华文中宋" w:hAnsi="华文中宋" w:eastAsia="华文中宋"/>
        </w:rPr>
        <w:t>1</w:t>
      </w:r>
      <w:r>
        <w:rPr>
          <w:rFonts w:hint="eastAsia" w:ascii="华文中宋" w:hAnsi="华文中宋" w:eastAsia="华文中宋"/>
        </w:rPr>
        <w:t>8.13 磋商过程中，磋商供应商的所有承诺、补充文件以及重新提交的响应文件，需要以PDF格式并加盖法人电子签章在政府采购业务执行信息化系统内进行提交。</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18.14 已提交响应文件的供应商，在提交最后报价之前，可以根据磋商情况退出磋商，退出磋商时要以PDF格式并加盖法人电子签章在政府采购业务执行信息化系统内提出。</w:t>
      </w:r>
    </w:p>
    <w:p>
      <w:pPr>
        <w:pStyle w:val="50"/>
        <w:snapToGrid w:val="0"/>
        <w:spacing w:line="360" w:lineRule="auto"/>
        <w:ind w:firstLine="420" w:firstLineChars="200"/>
        <w:rPr>
          <w:rFonts w:ascii="华文中宋" w:hAnsi="华文中宋" w:eastAsia="华文中宋"/>
          <w:b/>
          <w:i/>
        </w:rPr>
      </w:pPr>
      <w:r>
        <w:rPr>
          <w:rFonts w:hint="eastAsia" w:ascii="华文中宋" w:hAnsi="华文中宋" w:eastAsia="华文中宋"/>
          <w:b/>
        </w:rPr>
        <w:t>19. 最后报价</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bCs/>
        </w:rPr>
        <w:t>19.1磋商结束后，对磋商文件做出实质性响应的磋商供应商进行最后报价，最后报价在“政府采购业务执行信息化系统”内进行，磋商供应商最后报价按照磋商小组提供的报价格式单进行报价，磋商供应商须在磋商小组确定的最后报价时间内进行报价，最后报价是磋商供应商响应文件有效的组成部分。</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19.1.1 磋商文件对技术、服务要求已详细列明，磋商结束后，所有继续参加磋商的磋商供应商（不得少于3家）要按照磋商小组的要求在规定时间内提交最后报价。</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19.1.2 磋商文件对技术、服务要求没有详细列明，需经磋商由磋商供应商提供最终设计方案或解决方案的，磋商结束后，磋商小组将按照少数服从多数的原则投票推荐3家以上磋商供应商的设计方案或者解决方案，并要求其在规定时间内提交最后报价。</w:t>
      </w:r>
    </w:p>
    <w:p>
      <w:pPr>
        <w:pStyle w:val="50"/>
        <w:snapToGrid w:val="0"/>
        <w:spacing w:line="360" w:lineRule="auto"/>
        <w:ind w:firstLine="420" w:firstLineChars="200"/>
        <w:rPr>
          <w:rFonts w:ascii="华文中宋" w:hAnsi="华文中宋" w:eastAsia="华文中宋"/>
          <w:b/>
        </w:rPr>
      </w:pPr>
      <w:r>
        <w:rPr>
          <w:rFonts w:hint="eastAsia" w:ascii="华文中宋" w:hAnsi="华文中宋" w:eastAsia="华文中宋"/>
          <w:b/>
        </w:rPr>
        <w:t>20.综合评审</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20.1 经磋商确定最终采购需求和提交最后报价的供应商后，由磋商小组采用综合评分法对提交最后报价的磋商供应商的响应文件和最后报价进行综合评分。</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20.2 采用综合评分法评审，应按照磋商文件</w:t>
      </w:r>
      <w:r>
        <w:rPr>
          <w:rFonts w:hint="eastAsia" w:ascii="华文中宋" w:hAnsi="华文中宋" w:eastAsia="华文中宋"/>
          <w:bCs/>
        </w:rPr>
        <w:t>第六部分评定和成交标准</w:t>
      </w:r>
      <w:r>
        <w:rPr>
          <w:rFonts w:hint="eastAsia" w:ascii="华文中宋" w:hAnsi="华文中宋" w:eastAsia="华文中宋"/>
        </w:rPr>
        <w:t>中规定的综合评分法评分细则进行。</w:t>
      </w:r>
    </w:p>
    <w:p>
      <w:pPr>
        <w:pStyle w:val="50"/>
        <w:snapToGrid w:val="0"/>
        <w:spacing w:line="360" w:lineRule="auto"/>
        <w:ind w:firstLine="420" w:firstLineChars="200"/>
        <w:rPr>
          <w:rFonts w:ascii="华文中宋" w:hAnsi="华文中宋" w:eastAsia="华文中宋"/>
          <w:b/>
        </w:rPr>
      </w:pPr>
      <w:r>
        <w:rPr>
          <w:rFonts w:hint="eastAsia" w:ascii="华文中宋" w:hAnsi="华文中宋" w:eastAsia="华文中宋"/>
          <w:b/>
        </w:rPr>
        <w:t>21. 推荐成交候选供应商</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21.1 磋商小组根据</w:t>
      </w:r>
      <w:r>
        <w:rPr>
          <w:rFonts w:hint="eastAsia" w:ascii="华文中宋" w:hAnsi="华文中宋" w:eastAsia="华文中宋"/>
          <w:bCs/>
        </w:rPr>
        <w:t>综合评分情况，</w:t>
      </w:r>
      <w:r>
        <w:rPr>
          <w:rFonts w:hint="eastAsia" w:ascii="华文中宋" w:hAnsi="华文中宋" w:eastAsia="华文中宋"/>
        </w:rPr>
        <w:t>按评审得分由高到低顺序推荐3名以上成交候选供应商，得分相同的，按最后报价由低到高顺序排列。得分和最后报价均相同的，按技术指标优劣顺序排列。</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21.2 磋商小组组长根据磋商过程中形成的原始记录和评审结果编写评审报告，由磋商小组全体人员签字认可。</w:t>
      </w:r>
    </w:p>
    <w:p>
      <w:pPr>
        <w:pStyle w:val="50"/>
        <w:snapToGrid w:val="0"/>
        <w:spacing w:line="360" w:lineRule="auto"/>
        <w:ind w:firstLine="420" w:firstLineChars="200"/>
        <w:textAlignment w:val="auto"/>
        <w:rPr>
          <w:rFonts w:ascii="华文中宋" w:hAnsi="华文中宋" w:eastAsia="华文中宋"/>
          <w:b/>
        </w:rPr>
      </w:pPr>
      <w:r>
        <w:rPr>
          <w:rFonts w:hint="eastAsia" w:ascii="华文中宋" w:hAnsi="华文中宋" w:eastAsia="华文中宋"/>
          <w:b/>
        </w:rPr>
        <w:t xml:space="preserve">22. 评审复核    </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22.1评标结果汇总完成后，除下列情形外，任何人不得修改评审结果：</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A、分值汇总计算错误的；</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B、分项评分超出评分标准范围的；</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C、磋商小组对客观评审因素评分不一致的；</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D、经磋商小组认定评分畸高、畸低的；</w:t>
      </w:r>
    </w:p>
    <w:p>
      <w:pPr>
        <w:pStyle w:val="50"/>
        <w:snapToGrid w:val="0"/>
        <w:spacing w:line="360" w:lineRule="auto"/>
        <w:ind w:firstLine="420" w:firstLineChars="200"/>
        <w:textAlignment w:val="auto"/>
        <w:rPr>
          <w:rFonts w:ascii="华文中宋" w:hAnsi="华文中宋" w:eastAsia="华文中宋"/>
          <w:b/>
        </w:rPr>
      </w:pPr>
      <w:r>
        <w:rPr>
          <w:rFonts w:hint="eastAsia" w:ascii="华文中宋" w:hAnsi="华文中宋" w:eastAsia="华文中宋" w:cs="宋体"/>
        </w:rPr>
        <w:t>评审报告签署前，经复核发现存在以上情形之一的，磋商小组应当当场修改评审结果，并在评审报告中记载；评审报告签署后，采购人或者集采机构发现存在以上情形之一的，应当组织原磋商小组进行重新评审，重新评审改变评审结果的，书面报告本级财政部门。</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cs="Arial"/>
        </w:rPr>
        <w:t>22.2</w:t>
      </w:r>
      <w:r>
        <w:rPr>
          <w:rFonts w:hint="eastAsia" w:ascii="华文中宋" w:hAnsi="华文中宋" w:eastAsia="华文中宋"/>
        </w:rPr>
        <w:t>磋商小组</w:t>
      </w:r>
      <w:r>
        <w:rPr>
          <w:rFonts w:hint="eastAsia" w:ascii="华文中宋" w:hAnsi="华文中宋" w:eastAsia="华文中宋" w:cs="Arial"/>
        </w:rPr>
        <w:t>向采购人、采购代理机构或者有关部门报告评审中发现的违法行为。在评审过程中发现磋商供应商有下列情形的，</w:t>
      </w:r>
      <w:r>
        <w:rPr>
          <w:rFonts w:hint="eastAsia" w:ascii="华文中宋" w:hAnsi="华文中宋" w:eastAsia="华文中宋"/>
        </w:rPr>
        <w:t xml:space="preserve">磋商小组应认定其报价无效，并书面报告本级财政部门： </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A、有恶意串通的；</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B、有妨碍其他磋商供应商的竞争行为的；</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C、有损害采购人或者其他磋商供应商的合法权益的；</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D、不同磋商供应商的响应文件由同一单位或者个人编制</w:t>
      </w:r>
      <w:r>
        <w:rPr>
          <w:rFonts w:hint="eastAsia" w:ascii="华文中宋" w:hAnsi="华文中宋" w:eastAsia="华文中宋" w:cs="华文中宋"/>
        </w:rPr>
        <w:t>；</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E、不同磋商供应商委托同一单位或者个人办理磋商事宜；</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F、不同磋商供应商的响应文件载明的项目管理成员或者联系人为同一人；</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G、不同磋商供应商的响应文件异常一致或者磋商报价呈规律性差异；</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H、不同磋商供应商的响应文件相互混装；</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I、不同磋商供应商的保证金从同一单位或者个人的账户转出。</w:t>
      </w:r>
    </w:p>
    <w:p>
      <w:pPr>
        <w:pStyle w:val="50"/>
        <w:snapToGrid w:val="0"/>
        <w:spacing w:line="360" w:lineRule="auto"/>
        <w:ind w:firstLine="420" w:firstLineChars="200"/>
        <w:textAlignment w:val="auto"/>
        <w:rPr>
          <w:rFonts w:ascii="华文中宋" w:hAnsi="华文中宋" w:eastAsia="华文中宋"/>
          <w:b/>
        </w:rPr>
      </w:pPr>
      <w:r>
        <w:rPr>
          <w:rFonts w:hint="eastAsia" w:ascii="华文中宋" w:hAnsi="华文中宋" w:eastAsia="华文中宋"/>
          <w:b/>
        </w:rPr>
        <w:t>23. 磋商保密</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23.1采购人、集采机构要采取必要措施，保证磋商在严格保密的情况下进行。除采购人代表、磋商现场组织人员外，采购人的其他工作人员以及与磋商工作无关的人员不得进入磋商现场。</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23.2有关人员对磋商情况以及在磋商过程中获悉的国家秘密、商业秘密负有保密责任；任何人不得透露与磋商有关的其他磋商供应商的技术资料、价格和其他信息。</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23.3 磋商结束后，参与评审磋商的所有人员不得带走磋商现场的任何资料。</w:t>
      </w:r>
    </w:p>
    <w:p>
      <w:pPr>
        <w:pStyle w:val="50"/>
        <w:snapToGrid w:val="0"/>
        <w:spacing w:line="360" w:lineRule="auto"/>
        <w:ind w:firstLine="416" w:firstLineChars="198"/>
        <w:textAlignment w:val="auto"/>
        <w:rPr>
          <w:rFonts w:ascii="华文中宋" w:hAnsi="华文中宋" w:eastAsia="华文中宋"/>
          <w:b/>
        </w:rPr>
      </w:pPr>
      <w:r>
        <w:rPr>
          <w:rFonts w:hint="eastAsia" w:ascii="华文中宋" w:hAnsi="华文中宋" w:eastAsia="华文中宋"/>
          <w:b/>
        </w:rPr>
        <w:t>24. 关于磋商供应商瑕疵滞后发现的处理规则</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无论基于何种原因，各项本应作拒绝或无效处理的情形，即便未被及时发现而使该磋商供应商进入初审、磋商或其它后续程序的，包括已经签约的情形，一旦被发现存在上述情形，导致此前评议结果被取消，其相关的一切损失均由该磋商供应商承担。</w:t>
      </w:r>
    </w:p>
    <w:p>
      <w:pPr>
        <w:pStyle w:val="50"/>
        <w:snapToGrid w:val="0"/>
        <w:spacing w:line="360" w:lineRule="auto"/>
        <w:textAlignment w:val="auto"/>
        <w:rPr>
          <w:rFonts w:ascii="华文中宋" w:hAnsi="华文中宋" w:eastAsia="华文中宋"/>
        </w:rPr>
      </w:pPr>
      <w:r>
        <w:rPr>
          <w:rFonts w:hint="eastAsia" w:ascii="华文中宋" w:hAnsi="华文中宋" w:eastAsia="华文中宋"/>
          <w:b/>
          <w:bCs/>
        </w:rPr>
        <w:t xml:space="preserve">    25. 采购项目终止</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25.1 出现下列情形之一的，终止本次磋商活动：</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A、符合专业条件的磋商供应商或者对磋商文件作实质响应的供应商数量不足3家的；</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B、磋商供应商的报价均超过采购预算或最高限价的；</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C、出现影响采购公正的违法、违规行为的；</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D、因重大变故，采购任务取消的。</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25.2 项目终止磋商后，磋商下组应做出书面报告，集采机构将在财政部门指定的媒体上发布项目终止公告。</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25.3 如本项目属于市场竞争不充分的科研项目，以及需要扶持的科技成果转化项目，符合竞争要求的提交最后报价的磋商供应商可以是2家，而不被终止。</w:t>
      </w:r>
    </w:p>
    <w:p>
      <w:pPr>
        <w:pStyle w:val="3"/>
        <w:spacing w:line="360" w:lineRule="auto"/>
        <w:rPr>
          <w:rFonts w:ascii="华文中宋" w:hAnsi="华文中宋" w:eastAsia="华文中宋"/>
          <w:sz w:val="24"/>
          <w:szCs w:val="24"/>
        </w:rPr>
      </w:pPr>
      <w:bookmarkStart w:id="10" w:name="_Toc62223327"/>
      <w:r>
        <w:rPr>
          <w:rFonts w:hint="eastAsia" w:ascii="华文中宋" w:hAnsi="华文中宋" w:eastAsia="华文中宋"/>
          <w:sz w:val="24"/>
          <w:szCs w:val="24"/>
        </w:rPr>
        <w:t>六、签订合同</w:t>
      </w:r>
      <w:bookmarkEnd w:id="10"/>
    </w:p>
    <w:p>
      <w:pPr>
        <w:pStyle w:val="50"/>
        <w:snapToGrid w:val="0"/>
        <w:spacing w:line="360" w:lineRule="auto"/>
        <w:ind w:firstLine="462" w:firstLineChars="220"/>
        <w:textAlignment w:val="auto"/>
        <w:rPr>
          <w:rFonts w:ascii="华文中宋" w:hAnsi="华文中宋" w:eastAsia="华文中宋"/>
        </w:rPr>
      </w:pPr>
      <w:r>
        <w:rPr>
          <w:rFonts w:hint="eastAsia" w:ascii="华文中宋" w:hAnsi="华文中宋" w:eastAsia="华文中宋"/>
          <w:b/>
        </w:rPr>
        <w:t>26．签订合同</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26.1成交供应商确定后，集采机构将在刊登本次磋商公告的媒体上发布成交公告，成交供应商可在政府采购业务执行信息化系统中自行下载打印成交通知书，但该成交结果的有效性不依赖于未成交的磋商供应商是否知道成交结果。成交通知书对采购人和成交供应商具有同等法律效力。成交通知书发出以后，采购人改变成交结果或者成交供应商放弃成交，应当承担相应的法律责任。</w:t>
      </w:r>
      <w:r>
        <w:rPr>
          <w:rFonts w:hint="eastAsia" w:ascii="华文中宋" w:hAnsi="华文中宋" w:eastAsia="华文中宋" w:cs="华文中宋"/>
        </w:rPr>
        <w:t>采购人应当自成交通知书（在系统中自行下载）发出之日起30日内与成交供应商签订书面合同。</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26.2 成交供应商应按照磋商文件、响应文件及磋商过程中的有关澄清、说明或者补正文件的内容与采购人签订合同。成交供应商不得再与采购人签订背离合同实质性内容的其它协议或声明。</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26.3本文件第四部分需求中要求成交供应商提交履约保证金的，成交供应商须按照规定向采购人提交履约保证金。</w:t>
      </w:r>
    </w:p>
    <w:p>
      <w:pPr>
        <w:pStyle w:val="50"/>
        <w:snapToGrid w:val="0"/>
        <w:spacing w:line="360" w:lineRule="auto"/>
        <w:textAlignment w:val="auto"/>
        <w:outlineLvl w:val="1"/>
        <w:rPr>
          <w:rFonts w:ascii="华文中宋" w:hAnsi="华文中宋" w:eastAsia="华文中宋"/>
          <w:b/>
          <w:spacing w:val="10"/>
          <w:sz w:val="24"/>
          <w:szCs w:val="24"/>
        </w:rPr>
      </w:pPr>
      <w:bookmarkStart w:id="11" w:name="_Toc62223328"/>
      <w:r>
        <w:rPr>
          <w:rFonts w:hint="eastAsia" w:ascii="华文中宋" w:hAnsi="华文中宋" w:eastAsia="华文中宋"/>
          <w:b/>
          <w:spacing w:val="10"/>
          <w:sz w:val="24"/>
          <w:szCs w:val="24"/>
        </w:rPr>
        <w:t>七、服务费</w:t>
      </w:r>
      <w:bookmarkEnd w:id="11"/>
      <w:r>
        <w:rPr>
          <w:rFonts w:hint="eastAsia" w:ascii="华文中宋" w:hAnsi="华文中宋" w:eastAsia="华文中宋"/>
          <w:b/>
          <w:spacing w:val="10"/>
          <w:sz w:val="24"/>
          <w:szCs w:val="24"/>
        </w:rPr>
        <w:t>　　</w:t>
      </w:r>
    </w:p>
    <w:p>
      <w:pPr>
        <w:pStyle w:val="50"/>
        <w:snapToGrid w:val="0"/>
        <w:spacing w:line="360" w:lineRule="auto"/>
        <w:ind w:firstLine="420" w:firstLineChars="200"/>
        <w:textAlignment w:val="auto"/>
        <w:rPr>
          <w:rFonts w:ascii="华文中宋" w:hAnsi="华文中宋" w:eastAsia="华文中宋"/>
          <w:b/>
        </w:rPr>
      </w:pPr>
      <w:r>
        <w:rPr>
          <w:rFonts w:hint="eastAsia" w:ascii="华文中宋" w:hAnsi="华文中宋" w:eastAsia="华文中宋"/>
          <w:b/>
        </w:rPr>
        <w:t>27. 服务费</w:t>
      </w:r>
    </w:p>
    <w:p>
      <w:pPr>
        <w:pStyle w:val="50"/>
        <w:snapToGrid w:val="0"/>
        <w:spacing w:line="360" w:lineRule="auto"/>
        <w:ind w:firstLine="420" w:firstLineChars="200"/>
        <w:textAlignment w:val="auto"/>
      </w:pPr>
      <w:r>
        <w:rPr>
          <w:rFonts w:hint="eastAsia" w:ascii="华文中宋" w:hAnsi="华文中宋" w:eastAsia="华文中宋"/>
        </w:rPr>
        <w:t>集采机构作为非营利事业法人，是集中采购项目的执行机构，在政府采购活动中不收取任何服务费。</w:t>
      </w:r>
    </w:p>
    <w:p>
      <w:pPr>
        <w:pStyle w:val="3"/>
        <w:spacing w:line="360" w:lineRule="auto"/>
        <w:rPr>
          <w:rFonts w:ascii="华文中宋" w:hAnsi="华文中宋" w:eastAsia="华文中宋"/>
          <w:sz w:val="24"/>
          <w:szCs w:val="24"/>
        </w:rPr>
      </w:pPr>
      <w:bookmarkStart w:id="12" w:name="_Toc62223329"/>
      <w:r>
        <w:rPr>
          <w:rFonts w:hint="eastAsia" w:ascii="华文中宋" w:hAnsi="华文中宋" w:eastAsia="华文中宋"/>
          <w:sz w:val="24"/>
          <w:szCs w:val="24"/>
        </w:rPr>
        <w:t>八、保密和披露</w:t>
      </w:r>
      <w:bookmarkEnd w:id="12"/>
    </w:p>
    <w:p>
      <w:pPr>
        <w:pStyle w:val="50"/>
        <w:adjustRightInd/>
        <w:spacing w:line="360" w:lineRule="auto"/>
        <w:ind w:firstLine="420" w:firstLineChars="200"/>
        <w:textAlignment w:val="auto"/>
        <w:rPr>
          <w:rFonts w:ascii="华文中宋" w:hAnsi="华文中宋" w:eastAsia="华文中宋"/>
          <w:b/>
        </w:rPr>
      </w:pPr>
      <w:r>
        <w:rPr>
          <w:rFonts w:ascii="华文中宋" w:hAnsi="华文中宋" w:eastAsia="华文中宋"/>
          <w:b/>
        </w:rPr>
        <w:t>2</w:t>
      </w:r>
      <w:r>
        <w:rPr>
          <w:rFonts w:hint="eastAsia" w:ascii="华文中宋" w:hAnsi="华文中宋" w:eastAsia="华文中宋"/>
          <w:b/>
        </w:rPr>
        <w:t>8. 保密</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磋商供应商自领取磋商文件之日起，须承诺承担本采购项目下的保密义务，不得将因本次磋商获得的信息向第三人外传。</w:t>
      </w:r>
    </w:p>
    <w:p>
      <w:pPr>
        <w:pStyle w:val="50"/>
        <w:adjustRightInd/>
        <w:spacing w:line="360" w:lineRule="auto"/>
        <w:ind w:firstLine="441" w:firstLineChars="210"/>
        <w:textAlignment w:val="auto"/>
        <w:rPr>
          <w:rFonts w:ascii="华文中宋" w:hAnsi="华文中宋" w:eastAsia="华文中宋"/>
          <w:b/>
        </w:rPr>
      </w:pPr>
      <w:r>
        <w:rPr>
          <w:rFonts w:hint="eastAsia" w:ascii="华文中宋" w:hAnsi="华文中宋" w:eastAsia="华文中宋"/>
          <w:b/>
        </w:rPr>
        <w:t>29. 披露</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29.1 集采机构有权将磋商供应商提供的所有资料向有关政府部门或评审文件的有关人员披露。</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29.2 在集采机构认为适当时、或国家机关调查、审查、审计时以及其他符合法律法规规定的情形下，集采机构无须事先征求磋商供应商/成交供应商同意即可披露关于采购过程、合同文本、签署情况的资料、名称及地址、响应文件的有关信息以及补充条款等，但</w:t>
      </w:r>
      <w:r>
        <w:rPr>
          <w:rFonts w:hint="eastAsia" w:ascii="华文中宋" w:hAnsi="华文中宋" w:eastAsia="华文中宋"/>
          <w:b/>
        </w:rPr>
        <w:t>必须</w:t>
      </w:r>
      <w:r>
        <w:rPr>
          <w:rFonts w:hint="eastAsia" w:ascii="华文中宋" w:hAnsi="华文中宋" w:eastAsia="华文中宋"/>
        </w:rPr>
        <w:t>在合理的必要范围内。对任何已经公布过的内容或与之内容相同的资料，以及磋商供应商/成交供应商已经泄露或公开的，无须再承担保密责任。</w:t>
      </w:r>
    </w:p>
    <w:p>
      <w:pPr>
        <w:pStyle w:val="3"/>
        <w:spacing w:line="360" w:lineRule="auto"/>
        <w:rPr>
          <w:rFonts w:ascii="华文中宋" w:hAnsi="华文中宋" w:eastAsia="华文中宋"/>
          <w:sz w:val="24"/>
          <w:szCs w:val="24"/>
        </w:rPr>
      </w:pPr>
      <w:bookmarkStart w:id="13" w:name="_Toc62223330"/>
      <w:r>
        <w:rPr>
          <w:rFonts w:hint="eastAsia" w:ascii="华文中宋" w:hAnsi="华文中宋" w:eastAsia="华文中宋"/>
          <w:sz w:val="24"/>
          <w:szCs w:val="24"/>
        </w:rPr>
        <w:t>九、询问和质疑</w:t>
      </w:r>
      <w:bookmarkEnd w:id="13"/>
    </w:p>
    <w:p>
      <w:pPr>
        <w:pStyle w:val="50"/>
        <w:snapToGrid w:val="0"/>
        <w:spacing w:line="360" w:lineRule="auto"/>
        <w:ind w:firstLine="420" w:firstLineChars="200"/>
        <w:textAlignment w:val="auto"/>
        <w:rPr>
          <w:rFonts w:ascii="华文中宋" w:hAnsi="华文中宋" w:eastAsia="华文中宋"/>
          <w:b/>
        </w:rPr>
      </w:pPr>
      <w:r>
        <w:rPr>
          <w:rFonts w:ascii="华文中宋" w:hAnsi="华文中宋" w:eastAsia="华文中宋"/>
          <w:b/>
        </w:rPr>
        <w:t>3</w:t>
      </w:r>
      <w:r>
        <w:rPr>
          <w:rFonts w:hint="eastAsia" w:ascii="华文中宋" w:hAnsi="华文中宋" w:eastAsia="华文中宋"/>
          <w:b/>
        </w:rPr>
        <w:t>0.询问</w:t>
      </w:r>
    </w:p>
    <w:p>
      <w:pPr>
        <w:pStyle w:val="50"/>
        <w:snapToGrid w:val="0"/>
        <w:spacing w:line="360" w:lineRule="auto"/>
        <w:ind w:firstLine="420" w:firstLineChars="200"/>
        <w:textAlignment w:val="auto"/>
        <w:rPr>
          <w:rFonts w:ascii="华文中宋" w:hAnsi="华文中宋" w:eastAsia="华文中宋"/>
        </w:rPr>
      </w:pPr>
      <w:r>
        <w:rPr>
          <w:rFonts w:ascii="华文中宋" w:hAnsi="华文中宋" w:eastAsia="华文中宋"/>
        </w:rPr>
        <w:t>3</w:t>
      </w:r>
      <w:r>
        <w:rPr>
          <w:rFonts w:hint="eastAsia" w:ascii="华文中宋" w:hAnsi="华文中宋" w:eastAsia="华文中宋"/>
        </w:rPr>
        <w:t>0.1供应商对磋商文件有疑问的，可按第一部分磋商邀请中载明的联系方式、地址，口头或书面形式向集采机构、采购人提出询问；供应商进行质疑的，必须以书面形式提出质疑函。供应商对评审过程、采购结果有疑问的，可按成交公告中载明的联系方式、地址提出质疑。</w:t>
      </w:r>
    </w:p>
    <w:p>
      <w:pPr>
        <w:pStyle w:val="50"/>
        <w:snapToGrid w:val="0"/>
        <w:spacing w:line="360" w:lineRule="auto"/>
        <w:ind w:firstLine="420" w:firstLineChars="200"/>
        <w:textAlignment w:val="auto"/>
        <w:rPr>
          <w:rFonts w:ascii="华文中宋" w:hAnsi="华文中宋" w:eastAsia="华文中宋"/>
        </w:rPr>
      </w:pPr>
      <w:r>
        <w:rPr>
          <w:rFonts w:ascii="华文中宋" w:hAnsi="华文中宋" w:eastAsia="华文中宋"/>
        </w:rPr>
        <w:t>3</w:t>
      </w:r>
      <w:r>
        <w:rPr>
          <w:rFonts w:hint="eastAsia" w:ascii="华文中宋" w:hAnsi="华文中宋" w:eastAsia="华文中宋"/>
        </w:rPr>
        <w:t>0.2询问事项若属于采购人提交的采购需求范畴的，询问方式为口头询问的，集采机构告知询问对象直接向采购人询问；询问方式为书面询问的，供应商须提供以下资料各2份，法定代表人身份证明书、法定代表人授权委托书、委托人和被委托人的身份证扫描件、询问函。在集采机构领取《供应商询问告知函》，询问供应商持《供应商询问告知函》向采购人进行询问。采购人须在法定时间内向询问供应商进行书面答复。</w:t>
      </w:r>
    </w:p>
    <w:p>
      <w:pPr>
        <w:pStyle w:val="50"/>
        <w:snapToGrid w:val="0"/>
        <w:spacing w:line="360" w:lineRule="auto"/>
        <w:ind w:firstLine="420" w:firstLineChars="200"/>
        <w:textAlignment w:val="auto"/>
        <w:rPr>
          <w:rFonts w:ascii="华文中宋" w:hAnsi="华文中宋" w:eastAsia="华文中宋"/>
          <w:b/>
        </w:rPr>
      </w:pPr>
      <w:r>
        <w:rPr>
          <w:rFonts w:ascii="华文中宋" w:hAnsi="华文中宋" w:eastAsia="华文中宋"/>
          <w:b/>
        </w:rPr>
        <w:t>3</w:t>
      </w:r>
      <w:r>
        <w:rPr>
          <w:rFonts w:hint="eastAsia" w:ascii="华文中宋" w:hAnsi="华文中宋" w:eastAsia="华文中宋"/>
          <w:b/>
        </w:rPr>
        <w:t>1.质疑</w:t>
      </w:r>
    </w:p>
    <w:p>
      <w:pPr>
        <w:pStyle w:val="50"/>
        <w:snapToGrid w:val="0"/>
        <w:spacing w:line="360" w:lineRule="auto"/>
        <w:ind w:firstLine="420" w:firstLineChars="200"/>
        <w:textAlignment w:val="auto"/>
        <w:rPr>
          <w:rFonts w:ascii="华文中宋" w:hAnsi="华文中宋" w:eastAsia="华文中宋"/>
        </w:rPr>
      </w:pPr>
      <w:r>
        <w:rPr>
          <w:rFonts w:ascii="华文中宋" w:hAnsi="华文中宋" w:eastAsia="华文中宋"/>
        </w:rPr>
        <w:t>3</w:t>
      </w:r>
      <w:r>
        <w:rPr>
          <w:rFonts w:hint="eastAsia" w:ascii="华文中宋" w:hAnsi="华文中宋" w:eastAsia="华文中宋"/>
        </w:rPr>
        <w:t>1.1质疑供应商认为磋商文件、磋商过程和采购结果使自己的权益受到损害，应当在法定质疑期限内以书面形式一次性提出针对同一采购程序环节的质疑。</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对可以质疑的磋商文件提出质疑的，</w:t>
      </w:r>
      <w:r>
        <w:rPr>
          <w:rFonts w:hint="eastAsia" w:ascii="华文中宋" w:hAnsi="华文中宋" w:eastAsia="华文中宋"/>
          <w:lang w:eastAsia="zh-CN"/>
        </w:rPr>
        <w:t>在获取</w:t>
      </w:r>
      <w:r>
        <w:rPr>
          <w:rFonts w:hint="eastAsia" w:ascii="华文中宋" w:hAnsi="华文中宋" w:eastAsia="华文中宋"/>
        </w:rPr>
        <w:t>磋商文件之日起七个工作日内提出；</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对采购过程提出质疑的，在各采购程序环节结束之日起七个工作日内提出；</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对成交结果提出质疑的，在成交公告期限届满之日起七个工作日内提出。</w:t>
      </w:r>
    </w:p>
    <w:p>
      <w:pPr>
        <w:pStyle w:val="50"/>
        <w:snapToGrid w:val="0"/>
        <w:spacing w:line="360" w:lineRule="auto"/>
        <w:ind w:firstLine="420" w:firstLineChars="200"/>
        <w:textAlignment w:val="auto"/>
        <w:rPr>
          <w:rFonts w:ascii="华文中宋" w:hAnsi="华文中宋" w:eastAsia="华文中宋"/>
        </w:rPr>
      </w:pPr>
      <w:r>
        <w:rPr>
          <w:rFonts w:ascii="华文中宋" w:hAnsi="华文中宋" w:eastAsia="华文中宋"/>
        </w:rPr>
        <w:t>3</w:t>
      </w:r>
      <w:r>
        <w:rPr>
          <w:rFonts w:hint="eastAsia" w:ascii="华文中宋" w:hAnsi="华文中宋" w:eastAsia="华文中宋"/>
        </w:rPr>
        <w:t>1.2 质疑供应商质疑时须携带以下资料各2份：法定代表人身份证明书原件；法定代表人授权委托书原件（内容包括：代理人的姓名或者名称、代理事项、具体权限、期限和相关事项。法定代表人质疑时不提供此项内容。）；委托人和被委托人的身份证扫描件；质疑供应商领取采购文件时间的证明材料；质疑函原件。供应商提出质疑应当提交质疑函和必要的证明材料。</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供应商为自然人的，应当由本人签字；供应商为法人或者其他组织的，应当由法定代表人、主要负责人签字或者盖章，并加盖公章。</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质疑函内容包括：</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A.供应商的姓名或者名称、地址、邮编、联系人及联系电话；</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B.质疑项目的名称、编号；</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C.具体、明确的质疑事项和与质疑事项相关的请求；</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D.事实依据；</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E.必要的法律依据；</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F.提出质疑的日期。</w:t>
      </w:r>
    </w:p>
    <w:p>
      <w:pPr>
        <w:pStyle w:val="50"/>
        <w:snapToGrid w:val="0"/>
        <w:spacing w:line="360" w:lineRule="auto"/>
        <w:ind w:firstLine="420" w:firstLineChars="200"/>
        <w:textAlignment w:val="auto"/>
        <w:rPr>
          <w:rFonts w:ascii="华文中宋" w:hAnsi="华文中宋" w:eastAsia="华文中宋" w:cs="华文中宋"/>
        </w:rPr>
      </w:pPr>
      <w:r>
        <w:rPr>
          <w:rFonts w:ascii="华文中宋" w:hAnsi="华文中宋" w:eastAsia="华文中宋"/>
        </w:rPr>
        <w:t>3</w:t>
      </w:r>
      <w:r>
        <w:rPr>
          <w:rFonts w:hint="eastAsia" w:ascii="华文中宋" w:hAnsi="华文中宋" w:eastAsia="华文中宋"/>
        </w:rPr>
        <w:t>1.3</w:t>
      </w:r>
      <w:r>
        <w:rPr>
          <w:rFonts w:hint="eastAsia" w:ascii="华文中宋" w:hAnsi="华文中宋" w:eastAsia="华文中宋" w:cs="华文中宋"/>
        </w:rPr>
        <w:t>对采购文件编制内容（不包括采购需求）、评审过程、采购结果提出质疑的，由集采机构进行书面答复。</w:t>
      </w:r>
    </w:p>
    <w:p>
      <w:pPr>
        <w:pStyle w:val="50"/>
        <w:snapToGrid w:val="0"/>
        <w:spacing w:line="360" w:lineRule="auto"/>
        <w:ind w:firstLine="420" w:firstLineChars="200"/>
        <w:textAlignment w:val="auto"/>
        <w:rPr>
          <w:rFonts w:ascii="华文中宋" w:hAnsi="华文中宋" w:eastAsia="华文中宋" w:cs="华文中宋"/>
        </w:rPr>
      </w:pPr>
      <w:r>
        <w:rPr>
          <w:rFonts w:hint="eastAsia" w:ascii="华文中宋" w:hAnsi="华文中宋" w:eastAsia="华文中宋" w:cs="华文中宋"/>
        </w:rPr>
        <w:t>对采购文件编制内容（不包括采购需求）提出质疑的，请按本文件第一部分磋商邀请“十、集采机构基本信息”中载明的单位名称、地址、联系人、联系方式进行沟通联系。</w:t>
      </w:r>
    </w:p>
    <w:p>
      <w:pPr>
        <w:pStyle w:val="50"/>
        <w:snapToGrid w:val="0"/>
        <w:spacing w:line="360" w:lineRule="auto"/>
        <w:ind w:firstLine="420" w:firstLineChars="200"/>
        <w:textAlignment w:val="auto"/>
        <w:rPr>
          <w:rFonts w:ascii="华文中宋" w:hAnsi="华文中宋" w:eastAsia="华文中宋" w:cs="华文中宋"/>
        </w:rPr>
      </w:pPr>
      <w:r>
        <w:rPr>
          <w:rFonts w:hint="eastAsia" w:ascii="华文中宋" w:hAnsi="华文中宋" w:eastAsia="华文中宋" w:cs="华文中宋"/>
        </w:rPr>
        <w:t>对评审过程、采购结果提出质疑的，请和采购二处项目执行人或按结果公告中载明的联系人、联系方式进行沟通联系，并提交 33.2要求提交的相关资料。</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cs="华文中宋"/>
        </w:rPr>
        <w:t>对采购文件中采购需求提出质疑的，集采机构出具《供应商质疑告知函》（一式三份），供应商持《供应商质疑告知函》向采购人提出质疑。</w:t>
      </w:r>
    </w:p>
    <w:p>
      <w:pPr>
        <w:pStyle w:val="50"/>
        <w:snapToGrid w:val="0"/>
        <w:spacing w:line="360" w:lineRule="auto"/>
        <w:ind w:firstLine="420" w:firstLineChars="200"/>
        <w:textAlignment w:val="auto"/>
        <w:rPr>
          <w:rFonts w:ascii="华文中宋" w:hAnsi="华文中宋" w:eastAsia="华文中宋"/>
        </w:rPr>
      </w:pPr>
      <w:r>
        <w:rPr>
          <w:rFonts w:ascii="华文中宋" w:hAnsi="华文中宋" w:eastAsia="华文中宋"/>
        </w:rPr>
        <w:t>3</w:t>
      </w:r>
      <w:r>
        <w:rPr>
          <w:rFonts w:hint="eastAsia" w:ascii="华文中宋" w:hAnsi="华文中宋" w:eastAsia="华文中宋"/>
        </w:rPr>
        <w:t>1.4集采机构、采购人将依据《中华人民共和国政府采购法实施条例》第五十二条第一款的规定时限对磋商供应商的询问、质疑做出处理和答复。</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质疑答复应当包括下列内容：</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A.质疑供应商的姓名或者名称；</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B.收到质疑函的日期、质疑项目名称及编号；</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C.质疑事项、质疑答复的具体内容、事实依据和法律依据；</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D.告知质疑供应商依法投诉的权利；</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E.质疑答复人名称；</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F.答复质疑的日期。质疑答复的内容不得涉及商业秘密。</w:t>
      </w:r>
    </w:p>
    <w:p>
      <w:pPr>
        <w:pStyle w:val="50"/>
        <w:snapToGrid w:val="0"/>
        <w:spacing w:line="360" w:lineRule="auto"/>
        <w:ind w:firstLine="420" w:firstLineChars="200"/>
        <w:textAlignment w:val="auto"/>
        <w:rPr>
          <w:rFonts w:ascii="华文中宋" w:hAnsi="华文中宋" w:eastAsia="华文中宋"/>
        </w:rPr>
      </w:pPr>
      <w:r>
        <w:rPr>
          <w:rFonts w:ascii="华文中宋" w:hAnsi="华文中宋" w:eastAsia="华文中宋"/>
        </w:rPr>
        <w:t>3</w:t>
      </w:r>
      <w:r>
        <w:rPr>
          <w:rFonts w:hint="eastAsia" w:ascii="华文中宋" w:hAnsi="华文中宋" w:eastAsia="华文中宋"/>
        </w:rPr>
        <w:t>1.5质疑供应商撤回质疑的，终止质疑处理。</w:t>
      </w:r>
    </w:p>
    <w:p>
      <w:pPr>
        <w:pStyle w:val="50"/>
        <w:snapToGrid w:val="0"/>
        <w:spacing w:line="360" w:lineRule="auto"/>
        <w:ind w:firstLine="420" w:firstLineChars="200"/>
        <w:textAlignment w:val="auto"/>
        <w:rPr>
          <w:rFonts w:ascii="华文中宋" w:hAnsi="华文中宋" w:eastAsia="华文中宋"/>
        </w:rPr>
      </w:pPr>
    </w:p>
    <w:p/>
    <w:p>
      <w:pPr>
        <w:widowControl/>
        <w:jc w:val="left"/>
      </w:pPr>
      <w:r>
        <w:br w:type="page"/>
      </w:r>
    </w:p>
    <w:p>
      <w:pPr>
        <w:pStyle w:val="2"/>
        <w:jc w:val="center"/>
        <w:rPr>
          <w:rFonts w:ascii="华文中宋" w:hAnsi="华文中宋" w:eastAsia="华文中宋"/>
          <w:sz w:val="28"/>
          <w:szCs w:val="28"/>
        </w:rPr>
      </w:pPr>
      <w:bookmarkStart w:id="14" w:name="_Toc26867759"/>
      <w:r>
        <w:rPr>
          <w:rFonts w:hint="eastAsia" w:ascii="华文中宋" w:hAnsi="华文中宋" w:eastAsia="华文中宋"/>
          <w:sz w:val="28"/>
          <w:szCs w:val="28"/>
        </w:rPr>
        <w:t>第四部分  采 购 需 求</w:t>
      </w:r>
      <w:bookmarkEnd w:id="14"/>
    </w:p>
    <w:p>
      <w:pPr>
        <w:pStyle w:val="50"/>
        <w:snapToGrid w:val="0"/>
        <w:spacing w:line="480" w:lineRule="exact"/>
        <w:textAlignment w:val="auto"/>
        <w:rPr>
          <w:rFonts w:ascii="华文中宋" w:hAnsi="华文中宋" w:eastAsia="华文中宋"/>
          <w:b/>
        </w:rPr>
      </w:pPr>
      <w:r>
        <w:rPr>
          <w:rFonts w:hint="eastAsia" w:ascii="华文中宋" w:hAnsi="华文中宋" w:eastAsia="华文中宋"/>
          <w:b/>
        </w:rPr>
        <w:t>一、项目概况</w:t>
      </w:r>
    </w:p>
    <w:p>
      <w:pPr>
        <w:pStyle w:val="50"/>
        <w:snapToGrid w:val="0"/>
        <w:spacing w:line="480" w:lineRule="exact"/>
        <w:textAlignment w:val="auto"/>
        <w:rPr>
          <w:rFonts w:ascii="华文中宋" w:hAnsi="华文中宋" w:eastAsia="华文中宋"/>
          <w:b/>
        </w:rPr>
      </w:pPr>
      <w:r>
        <w:rPr>
          <w:rFonts w:ascii="华文中宋" w:hAnsi="华文中宋" w:eastAsia="华文中宋"/>
          <w:b/>
        </w:rPr>
        <w:t>${PURCHASE_OPINION}</w:t>
      </w:r>
    </w:p>
    <w:p>
      <w:pPr>
        <w:pStyle w:val="50"/>
        <w:snapToGrid w:val="0"/>
        <w:spacing w:line="480" w:lineRule="exact"/>
        <w:textAlignment w:val="auto"/>
        <w:rPr>
          <w:rFonts w:ascii="华文中宋" w:hAnsi="华文中宋" w:eastAsia="华文中宋"/>
          <w:b/>
        </w:rPr>
      </w:pPr>
      <w:r>
        <w:rPr>
          <w:rFonts w:hint="eastAsia" w:ascii="华文中宋" w:hAnsi="华文中宋" w:eastAsia="华文中宋"/>
          <w:b/>
        </w:rPr>
        <w:t>二、商务要求</w:t>
      </w:r>
    </w:p>
    <w:p>
      <w:pPr>
        <w:pStyle w:val="50"/>
        <w:snapToGrid w:val="0"/>
        <w:spacing w:line="480" w:lineRule="exact"/>
        <w:textAlignment w:val="auto"/>
        <w:rPr>
          <w:rFonts w:ascii="华文中宋" w:hAnsi="华文中宋" w:eastAsia="华文中宋"/>
          <w:b/>
        </w:rPr>
      </w:pPr>
      <w:r>
        <w:rPr>
          <w:rFonts w:ascii="华文中宋" w:hAnsi="华文中宋" w:eastAsia="华文中宋"/>
          <w:b/>
        </w:rPr>
        <w:t>${</w:t>
      </w:r>
      <w:r>
        <w:rPr>
          <w:rFonts w:hint="eastAsia" w:ascii="华文中宋" w:hAnsi="华文中宋" w:eastAsia="华文中宋"/>
          <w:b/>
        </w:rPr>
        <w:t>JISHUYAOQIU</w:t>
      </w:r>
      <w:r>
        <w:rPr>
          <w:rFonts w:ascii="华文中宋" w:hAnsi="华文中宋" w:eastAsia="华文中宋"/>
          <w:b/>
        </w:rPr>
        <w:t>}</w:t>
      </w:r>
    </w:p>
    <w:p>
      <w:pPr>
        <w:pStyle w:val="50"/>
        <w:snapToGrid w:val="0"/>
        <w:spacing w:line="480" w:lineRule="exact"/>
        <w:textAlignment w:val="auto"/>
        <w:rPr>
          <w:rFonts w:ascii="华文中宋" w:hAnsi="华文中宋" w:eastAsia="华文中宋"/>
          <w:b/>
          <w:bCs/>
        </w:rPr>
      </w:pPr>
      <w:r>
        <w:rPr>
          <w:rFonts w:ascii="华文中宋" w:hAnsi="华文中宋" w:eastAsia="华文中宋"/>
          <w:b/>
        </w:rPr>
        <w:t>三</w:t>
      </w:r>
      <w:r>
        <w:rPr>
          <w:rFonts w:hint="eastAsia" w:ascii="华文中宋" w:hAnsi="华文中宋" w:eastAsia="华文中宋"/>
          <w:b/>
        </w:rPr>
        <w:t>、</w:t>
      </w:r>
      <w:r>
        <w:rPr>
          <w:rFonts w:hint="eastAsia" w:ascii="华文中宋" w:hAnsi="华文中宋" w:eastAsia="华文中宋"/>
          <w:b/>
          <w:bCs/>
        </w:rPr>
        <w:t>实质性要求</w:t>
      </w:r>
    </w:p>
    <w:p>
      <w:pPr>
        <w:pStyle w:val="50"/>
        <w:snapToGrid w:val="0"/>
        <w:spacing w:line="480" w:lineRule="exact"/>
        <w:textAlignment w:val="auto"/>
        <w:rPr>
          <w:rFonts w:ascii="华文中宋" w:hAnsi="华文中宋" w:eastAsia="华文中宋"/>
          <w:b/>
        </w:rPr>
      </w:pPr>
      <w:r>
        <w:rPr>
          <w:rFonts w:ascii="华文中宋" w:hAnsi="华文中宋" w:eastAsia="华文中宋"/>
          <w:b/>
        </w:rPr>
        <w:t>${</w:t>
      </w:r>
      <w:r>
        <w:rPr>
          <w:rFonts w:hint="eastAsia" w:ascii="华文中宋" w:hAnsi="华文中宋" w:eastAsia="华文中宋"/>
          <w:b/>
        </w:rPr>
        <w:t>1ISHUYAOQIU</w:t>
      </w:r>
      <w:r>
        <w:rPr>
          <w:rFonts w:ascii="华文中宋" w:hAnsi="华文中宋" w:eastAsia="华文中宋"/>
          <w:b/>
        </w:rPr>
        <w:t>}</w:t>
      </w:r>
    </w:p>
    <w:p>
      <w:pPr>
        <w:pStyle w:val="50"/>
        <w:snapToGrid w:val="0"/>
        <w:spacing w:line="480" w:lineRule="exact"/>
        <w:textAlignment w:val="auto"/>
        <w:rPr>
          <w:rFonts w:ascii="华文中宋" w:hAnsi="华文中宋" w:eastAsia="华文中宋"/>
          <w:b/>
          <w:bCs/>
        </w:rPr>
      </w:pPr>
      <w:r>
        <w:rPr>
          <w:rFonts w:hint="eastAsia" w:ascii="华文中宋" w:hAnsi="华文中宋" w:eastAsia="华文中宋"/>
          <w:b/>
          <w:bCs/>
        </w:rPr>
        <w:t>四、非实质性要求</w:t>
      </w:r>
    </w:p>
    <w:p>
      <w:pPr>
        <w:pStyle w:val="50"/>
        <w:snapToGrid w:val="0"/>
        <w:spacing w:line="480" w:lineRule="exact"/>
        <w:textAlignment w:val="auto"/>
        <w:rPr>
          <w:rFonts w:ascii="华文中宋" w:hAnsi="华文中宋" w:eastAsia="华文中宋"/>
          <w:u w:val="single"/>
        </w:rPr>
      </w:pPr>
      <w:r>
        <w:rPr>
          <w:rFonts w:ascii="华文中宋" w:hAnsi="华文中宋" w:eastAsia="华文中宋"/>
          <w:b/>
        </w:rPr>
        <w:t>${</w:t>
      </w:r>
      <w:r>
        <w:rPr>
          <w:rFonts w:hint="eastAsia" w:ascii="华文中宋" w:hAnsi="华文中宋" w:eastAsia="华文中宋"/>
          <w:b/>
        </w:rPr>
        <w:t>2ISHUYAOQIU</w:t>
      </w:r>
      <w:r>
        <w:rPr>
          <w:rFonts w:ascii="华文中宋" w:hAnsi="华文中宋" w:eastAsia="华文中宋"/>
          <w:b/>
        </w:rPr>
        <w:t>}</w:t>
      </w:r>
    </w:p>
    <w:p>
      <w:pPr>
        <w:pStyle w:val="50"/>
        <w:snapToGrid w:val="0"/>
        <w:spacing w:line="480" w:lineRule="exact"/>
        <w:textAlignment w:val="auto"/>
        <w:rPr>
          <w:rFonts w:ascii="华文中宋" w:hAnsi="华文中宋" w:eastAsia="华文中宋"/>
        </w:rPr>
      </w:pPr>
      <w:r>
        <w:rPr>
          <w:rFonts w:hint="eastAsia" w:ascii="华文中宋" w:hAnsi="华文中宋" w:eastAsia="华文中宋"/>
          <w:b/>
        </w:rPr>
        <w:t>五、服务要求：</w:t>
      </w:r>
    </w:p>
    <w:p>
      <w:pPr>
        <w:pStyle w:val="50"/>
        <w:snapToGrid w:val="0"/>
        <w:spacing w:line="480" w:lineRule="exact"/>
        <w:textAlignment w:val="auto"/>
        <w:rPr>
          <w:rFonts w:ascii="华文中宋" w:hAnsi="华文中宋" w:eastAsia="华文中宋"/>
          <w:b/>
        </w:rPr>
      </w:pPr>
      <w:r>
        <w:rPr>
          <w:rFonts w:ascii="华文中宋" w:hAnsi="华文中宋" w:eastAsia="华文中宋"/>
          <w:b/>
        </w:rPr>
        <w:t>${</w:t>
      </w:r>
      <w:r>
        <w:rPr>
          <w:rFonts w:hint="eastAsia" w:ascii="华文中宋" w:hAnsi="华文中宋" w:eastAsia="华文中宋"/>
          <w:b/>
        </w:rPr>
        <w:t>3ISHUYAOQIU</w:t>
      </w:r>
      <w:r>
        <w:rPr>
          <w:rFonts w:ascii="华文中宋" w:hAnsi="华文中宋" w:eastAsia="华文中宋"/>
          <w:b/>
        </w:rPr>
        <w:t>}</w:t>
      </w:r>
    </w:p>
    <w:p>
      <w:pPr>
        <w:pStyle w:val="50"/>
        <w:numPr>
          <w:ilvl w:val="0"/>
          <w:numId w:val="0"/>
        </w:numPr>
        <w:snapToGrid w:val="0"/>
        <w:spacing w:line="480" w:lineRule="exact"/>
        <w:textAlignment w:val="auto"/>
        <w:rPr>
          <w:rFonts w:hint="eastAsia" w:ascii="华文中宋" w:hAnsi="华文中宋" w:eastAsia="华文中宋"/>
          <w:b/>
        </w:rPr>
      </w:pPr>
      <w:r>
        <w:rPr>
          <w:rFonts w:hint="eastAsia" w:ascii="华文中宋" w:hAnsi="华文中宋" w:eastAsia="华文中宋"/>
          <w:b/>
          <w:lang w:val="en-US" w:eastAsia="zh-CN"/>
        </w:rPr>
        <w:t>六、</w:t>
      </w:r>
      <w:r>
        <w:rPr>
          <w:rFonts w:hint="eastAsia" w:ascii="华文中宋" w:hAnsi="华文中宋" w:eastAsia="华文中宋"/>
          <w:b/>
        </w:rPr>
        <w:t>商品包装和快递包装要求</w:t>
      </w:r>
    </w:p>
    <w:p>
      <w:pPr>
        <w:pStyle w:val="50"/>
        <w:numPr>
          <w:ilvl w:val="0"/>
          <w:numId w:val="0"/>
        </w:numPr>
        <w:snapToGrid w:val="0"/>
        <w:spacing w:line="480" w:lineRule="exact"/>
        <w:textAlignment w:val="auto"/>
        <w:rPr>
          <w:rFonts w:ascii="华文中宋" w:hAnsi="华文中宋" w:eastAsia="华文中宋"/>
          <w:b/>
        </w:rPr>
      </w:pPr>
      <w:r>
        <w:rPr>
          <w:rFonts w:hint="eastAsia" w:ascii="华文中宋" w:hAnsi="华文中宋" w:eastAsia="华文中宋"/>
          <w:b/>
          <w:lang w:val="en-US" w:eastAsia="zh-CN"/>
        </w:rPr>
        <w:t>${BJKDYAOQIU}</w:t>
      </w:r>
    </w:p>
    <w:p>
      <w:pPr>
        <w:pStyle w:val="50"/>
        <w:snapToGrid w:val="0"/>
        <w:spacing w:line="480" w:lineRule="exact"/>
        <w:textAlignment w:val="auto"/>
        <w:rPr>
          <w:rFonts w:ascii="华文中宋" w:hAnsi="华文中宋" w:eastAsia="华文中宋"/>
          <w:b/>
          <w:bCs/>
        </w:rPr>
      </w:pPr>
      <w:r>
        <w:rPr>
          <w:rFonts w:hint="eastAsia" w:ascii="华文中宋" w:hAnsi="华文中宋" w:eastAsia="华文中宋"/>
          <w:b/>
          <w:bCs/>
          <w:lang w:val="en-US" w:eastAsia="zh-CN"/>
        </w:rPr>
        <w:t>七</w:t>
      </w:r>
      <w:r>
        <w:rPr>
          <w:rFonts w:hint="eastAsia" w:ascii="华文中宋" w:hAnsi="华文中宋" w:eastAsia="华文中宋"/>
          <w:b/>
          <w:bCs/>
        </w:rPr>
        <w:t>、验收标准</w:t>
      </w:r>
    </w:p>
    <w:p>
      <w:pPr>
        <w:pStyle w:val="50"/>
        <w:snapToGrid w:val="0"/>
        <w:spacing w:line="480" w:lineRule="exact"/>
        <w:textAlignment w:val="auto"/>
        <w:rPr>
          <w:rFonts w:ascii="华文中宋" w:hAnsi="华文中宋" w:eastAsia="华文中宋"/>
          <w:b/>
        </w:rPr>
      </w:pPr>
      <w:r>
        <w:rPr>
          <w:rFonts w:ascii="华文中宋" w:hAnsi="华文中宋" w:eastAsia="华文中宋"/>
          <w:b/>
        </w:rPr>
        <w:t>${</w:t>
      </w:r>
      <w:r>
        <w:rPr>
          <w:rFonts w:hint="eastAsia" w:ascii="华文中宋" w:hAnsi="华文中宋" w:eastAsia="华文中宋"/>
          <w:b/>
        </w:rPr>
        <w:t>4ISHUYAOQIU</w:t>
      </w:r>
      <w:r>
        <w:rPr>
          <w:rFonts w:ascii="华文中宋" w:hAnsi="华文中宋" w:eastAsia="华文中宋"/>
          <w:b/>
        </w:rPr>
        <w:t>}</w:t>
      </w:r>
    </w:p>
    <w:p>
      <w:pPr>
        <w:pStyle w:val="50"/>
        <w:snapToGrid w:val="0"/>
        <w:spacing w:line="480" w:lineRule="exact"/>
        <w:rPr>
          <w:rFonts w:ascii="华文中宋" w:hAnsi="华文中宋" w:eastAsia="华文中宋"/>
          <w:b/>
        </w:rPr>
      </w:pPr>
      <w:r>
        <w:rPr>
          <w:rFonts w:hint="eastAsia" w:ascii="华文中宋" w:hAnsi="华文中宋" w:eastAsia="华文中宋"/>
          <w:b/>
          <w:lang w:val="en-US" w:eastAsia="zh-CN"/>
        </w:rPr>
        <w:t>八</w:t>
      </w:r>
      <w:r>
        <w:rPr>
          <w:rFonts w:hint="eastAsia" w:ascii="华文中宋" w:hAnsi="华文中宋" w:eastAsia="华文中宋"/>
          <w:b/>
        </w:rPr>
        <w:t>、技术要求</w:t>
      </w:r>
    </w:p>
    <w:p>
      <w:pPr>
        <w:pStyle w:val="50"/>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（一）技术需求内容：详见本部分技术需求书。</w:t>
      </w:r>
    </w:p>
    <w:p>
      <w:pPr>
        <w:pStyle w:val="50"/>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（二）技术响应文件编排顺序：磋商供应商应按照技术需求书中的序号顺序编排技术响应文件。</w:t>
      </w:r>
    </w:p>
    <w:p>
      <w:pPr>
        <w:pStyle w:val="50"/>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（三）技术响应文件内容及要求：</w:t>
      </w:r>
    </w:p>
    <w:p>
      <w:pPr>
        <w:pStyle w:val="50"/>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1、技术响应文件内容应是同投报标的物品牌型号一致的技术响应文件；</w:t>
      </w:r>
    </w:p>
    <w:p>
      <w:pPr>
        <w:pStyle w:val="50"/>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2、技术响应文件是指能够证明投报标的物满足磋商文件技术需求的证明材料，技术响应文件包括但不限于：</w:t>
      </w:r>
    </w:p>
    <w:p>
      <w:pPr>
        <w:pStyle w:val="50"/>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投报标的物技术指标的检测报告/产品彩页/详细的技术说明文件/详细描述文件等；</w:t>
      </w:r>
    </w:p>
    <w:p>
      <w:pPr>
        <w:pStyle w:val="50"/>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3、项目实施过程中所需的主要辅材（若有的话，磋商供应商按品牌、型号、产地、单价、数量。自行列表响应）；</w:t>
      </w:r>
    </w:p>
    <w:p>
      <w:pPr>
        <w:pStyle w:val="50"/>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4、磋商供应商认为需要提供的其他技术响应文件；</w:t>
      </w:r>
    </w:p>
    <w:p>
      <w:pPr>
        <w:pStyle w:val="5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（四）技术响应文件的作用：磋商供应商所提供的技术响应文件是磋商小组及其成员评定投报标的物是否实质性响应磋商文件技术要求的依据。</w:t>
      </w:r>
    </w:p>
    <w:p>
      <w:pPr>
        <w:pStyle w:val="50"/>
        <w:snapToGrid w:val="0"/>
        <w:spacing w:line="360" w:lineRule="auto"/>
        <w:ind w:firstLine="420" w:firstLineChars="200"/>
        <w:textAlignment w:val="auto"/>
        <w:rPr>
          <w:rFonts w:ascii="华文中宋" w:hAnsi="华文中宋" w:eastAsia="华文中宋" w:cs="华文中宋"/>
          <w:b/>
        </w:rPr>
      </w:pPr>
      <w:r>
        <w:rPr>
          <w:rFonts w:hint="eastAsia" w:ascii="华文中宋" w:hAnsi="华文中宋" w:eastAsia="华文中宋" w:cs="华文中宋"/>
          <w:b/>
          <w:lang w:val="en-US" w:eastAsia="zh-CN"/>
        </w:rPr>
        <w:t>九</w:t>
      </w:r>
      <w:r>
        <w:rPr>
          <w:rFonts w:hint="eastAsia" w:ascii="华文中宋" w:hAnsi="华文中宋" w:eastAsia="华文中宋" w:cs="华文中宋"/>
          <w:b/>
        </w:rPr>
        <w:t xml:space="preserve">、其他  </w:t>
      </w:r>
    </w:p>
    <w:p>
      <w:pPr>
        <w:pStyle w:val="50"/>
        <w:snapToGrid w:val="0"/>
        <w:spacing w:line="360" w:lineRule="auto"/>
        <w:ind w:firstLine="420" w:firstLineChars="200"/>
        <w:textAlignment w:val="auto"/>
        <w:rPr>
          <w:rFonts w:ascii="华文中宋" w:hAnsi="华文中宋" w:eastAsia="华文中宋" w:cs="华文中宋"/>
        </w:rPr>
      </w:pPr>
      <w:r>
        <w:rPr>
          <w:rFonts w:hint="eastAsia" w:ascii="华文中宋" w:hAnsi="华文中宋" w:eastAsia="华文中宋" w:cs="华文中宋"/>
        </w:rPr>
        <w:t>磋商供应商</w:t>
      </w:r>
      <w:r>
        <w:rPr>
          <w:rFonts w:hint="eastAsia" w:ascii="华文中宋" w:hAnsi="华文中宋" w:eastAsia="华文中宋" w:cs="华文中宋"/>
          <w:lang w:val="en-US" w:eastAsia="zh-CN"/>
        </w:rPr>
        <w:t>需保持电话畅通</w:t>
      </w:r>
      <w:r>
        <w:rPr>
          <w:rFonts w:hint="eastAsia" w:ascii="华文中宋" w:hAnsi="华文中宋" w:eastAsia="华文中宋" w:cs="华文中宋"/>
        </w:rPr>
        <w:t>，随时准备对</w:t>
      </w:r>
      <w:r>
        <w:rPr>
          <w:rFonts w:hint="eastAsia" w:ascii="华文中宋" w:hAnsi="华文中宋" w:eastAsia="华文中宋" w:cs="华文中宋"/>
          <w:lang w:val="en-US" w:eastAsia="zh-CN"/>
        </w:rPr>
        <w:t>磋商小组</w:t>
      </w:r>
      <w:r>
        <w:rPr>
          <w:rFonts w:hint="eastAsia" w:ascii="华文中宋" w:hAnsi="华文中宋" w:eastAsia="华文中宋" w:cs="华文中宋"/>
        </w:rPr>
        <w:t>会的询问予以解答。</w:t>
      </w:r>
    </w:p>
    <w:p>
      <w:pPr>
        <w:pStyle w:val="3"/>
        <w:jc w:val="center"/>
        <w:rPr>
          <w:rFonts w:ascii="华文中宋" w:hAnsi="华文中宋" w:eastAsia="华文中宋"/>
          <w:b w:val="0"/>
          <w:sz w:val="28"/>
          <w:szCs w:val="28"/>
        </w:rPr>
      </w:pPr>
      <w:r>
        <w:rPr>
          <w:rFonts w:ascii="华文中宋" w:hAnsi="华文中宋" w:eastAsia="华文中宋"/>
          <w:szCs w:val="21"/>
        </w:rPr>
        <w:br w:type="page"/>
      </w:r>
      <w:bookmarkStart w:id="15" w:name="_Toc26867760"/>
      <w:r>
        <w:rPr>
          <w:rFonts w:hint="eastAsia" w:ascii="华文中宋" w:hAnsi="华文中宋" w:eastAsia="华文中宋"/>
          <w:sz w:val="28"/>
          <w:szCs w:val="28"/>
        </w:rPr>
        <w:t>技术需求书</w:t>
      </w:r>
      <w:bookmarkEnd w:id="15"/>
    </w:p>
    <w:p>
      <w:pPr>
        <w:pStyle w:val="50"/>
        <w:snapToGrid w:val="0"/>
        <w:spacing w:line="480" w:lineRule="exact"/>
        <w:textAlignment w:val="auto"/>
        <w:rPr>
          <w:rFonts w:ascii="华文中宋" w:hAnsi="华文中宋" w:eastAsia="华文中宋"/>
          <w:b/>
        </w:rPr>
      </w:pPr>
      <w:r>
        <w:rPr>
          <w:rFonts w:ascii="华文中宋" w:hAnsi="华文中宋" w:eastAsia="华文中宋"/>
          <w:b/>
        </w:rPr>
        <w:t>${JSXUNB}</w:t>
      </w:r>
    </w:p>
    <w:p>
      <w:pPr>
        <w:rPr>
          <w:rFonts w:ascii="华文中宋" w:hAnsi="华文中宋" w:eastAsia="华文中宋"/>
          <w:b/>
          <w:szCs w:val="21"/>
        </w:rPr>
      </w:pPr>
      <w:r>
        <w:rPr>
          <w:rFonts w:hint="eastAsia" w:ascii="华文中宋" w:hAnsi="华文中宋" w:eastAsia="华文中宋"/>
          <w:b/>
          <w:szCs w:val="21"/>
        </w:rPr>
        <w:t>说明：</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 xml:space="preserve">1、技术参数前加‘★’号的参数指标为主要技术指标（符合性审查内容），磋商供应商所报价产品必须满足或优于这些指标；未加‘★’号的参数指标为一般性技术指标（评分考量内容），磋商供应商所报价产品应尽量满足这些技术指标要求，若所报价产品不能满足一般性技术指标要求，磋商小组会将按照评审标准和评审方法对一般性技术指标响应情况进行扣分。 </w:t>
      </w:r>
    </w:p>
    <w:p>
      <w:pPr>
        <w:spacing w:line="360" w:lineRule="auto"/>
        <w:ind w:firstLine="315" w:firstLineChars="150"/>
      </w:pPr>
      <w:r>
        <w:rPr>
          <w:rFonts w:hint="eastAsia" w:ascii="华文中宋" w:hAnsi="华文中宋" w:eastAsia="华文中宋"/>
        </w:rPr>
        <w:t>2、需求和性能描述中的技术指标、规格、要求，磋商供应商的响应文件应满足。最终采购需求的详细规格或者具体要求，经磋商后确定。</w:t>
      </w:r>
    </w:p>
    <w:p/>
    <w:p>
      <w:pPr>
        <w:widowControl/>
        <w:jc w:val="left"/>
      </w:pPr>
      <w:r>
        <w:br w:type="page"/>
      </w:r>
    </w:p>
    <w:p>
      <w:pPr>
        <w:pStyle w:val="2"/>
        <w:jc w:val="center"/>
        <w:rPr>
          <w:rFonts w:ascii="华文中宋" w:hAnsi="华文中宋" w:eastAsia="华文中宋"/>
          <w:sz w:val="28"/>
          <w:szCs w:val="28"/>
        </w:rPr>
      </w:pPr>
      <w:bookmarkStart w:id="16" w:name="_Toc26867761"/>
      <w:r>
        <w:rPr>
          <w:rFonts w:hint="eastAsia" w:ascii="华文中宋" w:hAnsi="华文中宋" w:eastAsia="华文中宋"/>
          <w:sz w:val="28"/>
          <w:szCs w:val="28"/>
        </w:rPr>
        <w:t>第五部分 资格审查内容及标准</w:t>
      </w:r>
      <w:bookmarkEnd w:id="16"/>
    </w:p>
    <w:p>
      <w:pPr>
        <w:pStyle w:val="50"/>
        <w:snapToGrid w:val="0"/>
        <w:spacing w:line="480" w:lineRule="exact"/>
        <w:rPr>
          <w:rFonts w:ascii="华文中宋" w:hAnsi="华文中宋" w:eastAsia="华文中宋"/>
          <w:b/>
        </w:rPr>
      </w:pPr>
      <w:r>
        <w:rPr>
          <w:rFonts w:hint="eastAsia" w:ascii="华文中宋" w:hAnsi="华文中宋" w:eastAsia="华文中宋"/>
          <w:b/>
        </w:rPr>
        <w:t>资格审查内容及标准</w:t>
      </w:r>
    </w:p>
    <w:p>
      <w:pPr>
        <w:spacing w:line="360" w:lineRule="exact"/>
        <w:ind w:left="1051" w:hanging="1051" w:hangingChars="500"/>
        <w:rPr>
          <w:rFonts w:ascii="华文中宋" w:hAnsi="华文中宋" w:eastAsia="华文中宋"/>
          <w:szCs w:val="21"/>
        </w:rPr>
      </w:pPr>
      <w:r>
        <w:rPr>
          <w:rFonts w:ascii="华文中宋" w:hAnsi="华文中宋" w:eastAsia="华文中宋"/>
          <w:b/>
        </w:rPr>
        <w:t>${</w:t>
      </w:r>
      <w:r>
        <w:rPr>
          <w:rFonts w:hint="eastAsia" w:ascii="华文中宋" w:hAnsi="华文中宋" w:eastAsia="华文中宋"/>
          <w:b/>
        </w:rPr>
        <w:t>ZIGESHENC</w:t>
      </w:r>
      <w:r>
        <w:rPr>
          <w:rFonts w:ascii="华文中宋" w:hAnsi="华文中宋" w:eastAsia="华文中宋"/>
          <w:b/>
        </w:rPr>
        <w:t>}</w:t>
      </w:r>
    </w:p>
    <w:p>
      <w:pPr>
        <w:spacing w:line="360" w:lineRule="exact"/>
        <w:ind w:left="1050" w:hanging="1050" w:hangingChars="500"/>
        <w:rPr>
          <w:rFonts w:ascii="华文中宋" w:hAnsi="华文中宋" w:eastAsia="华文中宋"/>
          <w:szCs w:val="21"/>
        </w:rPr>
      </w:pPr>
      <w:r>
        <w:rPr>
          <w:rFonts w:hint="eastAsia" w:ascii="华文中宋" w:hAnsi="华文中宋" w:eastAsia="华文中宋"/>
          <w:szCs w:val="21"/>
        </w:rPr>
        <w:t>说明：1、资格检查的内容若有一项未提供或达不到检查标准，将导致其不具备磋商资格，且不允许在响应文件提交截止时间后补正。</w:t>
      </w:r>
    </w:p>
    <w:p>
      <w:pPr>
        <w:spacing w:line="360" w:lineRule="exact"/>
        <w:ind w:left="945" w:leftChars="350" w:hanging="210" w:hangingChars="100"/>
        <w:rPr>
          <w:rFonts w:ascii="华文中宋" w:hAnsi="华文中宋" w:eastAsia="华文中宋"/>
          <w:szCs w:val="21"/>
        </w:rPr>
      </w:pPr>
      <w:r>
        <w:rPr>
          <w:rFonts w:hint="eastAsia" w:ascii="华文中宋" w:hAnsi="华文中宋" w:eastAsia="华文中宋"/>
        </w:rPr>
        <w:t>2、</w:t>
      </w:r>
      <w:r>
        <w:rPr>
          <w:rFonts w:hint="eastAsia" w:ascii="华文中宋" w:hAnsi="华文中宋" w:eastAsia="华文中宋"/>
          <w:szCs w:val="21"/>
        </w:rPr>
        <w:t>依法免税或不需要缴纳社会保障金的磋商供应商，应提供相应的证明文件扫描件PDF加盖法人电子签章。</w:t>
      </w:r>
    </w:p>
    <w:p>
      <w:pPr>
        <w:spacing w:line="360" w:lineRule="exact"/>
        <w:ind w:left="945" w:leftChars="350" w:hanging="210" w:hangingChars="100"/>
        <w:rPr>
          <w:rFonts w:ascii="华文中宋" w:hAnsi="华文中宋" w:eastAsia="华文中宋"/>
        </w:rPr>
      </w:pPr>
      <w:r>
        <w:rPr>
          <w:rFonts w:hint="eastAsia" w:ascii="华文中宋" w:hAnsi="华文中宋" w:eastAsia="华文中宋"/>
        </w:rPr>
        <w:t>3、磋商供应商提供的其他材料，不作为资格检查的内容。</w:t>
      </w:r>
    </w:p>
    <w:p/>
    <w:p>
      <w:pPr>
        <w:widowControl/>
        <w:jc w:val="left"/>
      </w:pPr>
      <w:r>
        <w:br w:type="page"/>
      </w:r>
    </w:p>
    <w:p>
      <w:pPr>
        <w:pStyle w:val="2"/>
        <w:jc w:val="center"/>
        <w:rPr>
          <w:rFonts w:ascii="华文中宋" w:hAnsi="华文中宋" w:eastAsia="华文中宋"/>
          <w:b w:val="0"/>
          <w:spacing w:val="20"/>
          <w:sz w:val="32"/>
          <w:szCs w:val="32"/>
        </w:rPr>
      </w:pPr>
      <w:bookmarkStart w:id="17" w:name="_Toc26867762"/>
      <w:r>
        <w:rPr>
          <w:rFonts w:hint="eastAsia" w:ascii="华文中宋" w:hAnsi="华文中宋" w:eastAsia="华文中宋"/>
          <w:spacing w:val="20"/>
          <w:sz w:val="32"/>
          <w:szCs w:val="32"/>
        </w:rPr>
        <w:t>第六部分 评定和成交标准</w:t>
      </w:r>
      <w:bookmarkEnd w:id="17"/>
    </w:p>
    <w:p>
      <w:pPr>
        <w:pStyle w:val="50"/>
        <w:numPr>
          <w:ilvl w:val="0"/>
          <w:numId w:val="3"/>
        </w:numPr>
        <w:snapToGrid w:val="0"/>
        <w:spacing w:line="480" w:lineRule="exact"/>
        <w:rPr>
          <w:rFonts w:ascii="华文中宋" w:hAnsi="华文中宋" w:eastAsia="华文中宋"/>
          <w:b/>
        </w:rPr>
      </w:pPr>
      <w:r>
        <w:rPr>
          <w:rFonts w:hint="eastAsia" w:ascii="华文中宋" w:hAnsi="华文中宋" w:eastAsia="华文中宋"/>
          <w:b/>
        </w:rPr>
        <w:t>响应文件的有效性、完整性、响应程度检查的内容及标准</w:t>
      </w:r>
    </w:p>
    <w:p>
      <w:pPr>
        <w:pStyle w:val="50"/>
        <w:snapToGrid w:val="0"/>
        <w:spacing w:line="480" w:lineRule="exact"/>
        <w:ind w:left="210"/>
        <w:rPr>
          <w:rFonts w:ascii="华文中宋" w:hAnsi="华文中宋" w:eastAsia="华文中宋"/>
        </w:rPr>
      </w:pPr>
      <w:r>
        <w:rPr>
          <w:rFonts w:ascii="华文中宋" w:hAnsi="华文中宋" w:eastAsia="华文中宋"/>
          <w:b/>
        </w:rPr>
        <w:t>${</w:t>
      </w:r>
      <w:r>
        <w:rPr>
          <w:rFonts w:ascii="华文中宋" w:hAnsi="华文中宋" w:eastAsia="华文中宋"/>
        </w:rPr>
        <w:t>FHJIANCHA</w:t>
      </w:r>
      <w:r>
        <w:rPr>
          <w:rFonts w:ascii="华文中宋" w:hAnsi="华文中宋" w:eastAsia="华文中宋"/>
          <w:b/>
        </w:rPr>
        <w:t>}</w:t>
      </w:r>
    </w:p>
    <w:p>
      <w:pPr>
        <w:pStyle w:val="50"/>
        <w:snapToGrid w:val="0"/>
        <w:spacing w:line="480" w:lineRule="exact"/>
        <w:ind w:left="210"/>
        <w:rPr>
          <w:rFonts w:ascii="华文中宋" w:hAnsi="华文中宋" w:eastAsia="华文中宋"/>
        </w:rPr>
      </w:pPr>
      <w:r>
        <w:rPr>
          <w:rFonts w:hint="eastAsia" w:ascii="华文中宋" w:hAnsi="华文中宋" w:eastAsia="华文中宋"/>
        </w:rPr>
        <w:t>说明：</w:t>
      </w:r>
    </w:p>
    <w:p>
      <w:pPr>
        <w:pStyle w:val="50"/>
        <w:snapToGrid w:val="0"/>
        <w:spacing w:line="480" w:lineRule="exact"/>
        <w:ind w:left="210" w:leftChars="100" w:firstLine="105" w:firstLineChars="50"/>
        <w:rPr>
          <w:rFonts w:ascii="华文中宋" w:hAnsi="华文中宋" w:eastAsia="华文中宋"/>
        </w:rPr>
      </w:pPr>
      <w:r>
        <w:rPr>
          <w:rFonts w:hint="eastAsia" w:ascii="华文中宋" w:hAnsi="华文中宋" w:eastAsia="华文中宋"/>
        </w:rPr>
        <w:t>1、符合性检查的内容，经磋商小组共同认定没有做出实质性响应的，将导致磋商无效。</w:t>
      </w:r>
    </w:p>
    <w:p>
      <w:pPr>
        <w:pStyle w:val="50"/>
        <w:snapToGrid w:val="0"/>
        <w:spacing w:line="480" w:lineRule="exact"/>
        <w:ind w:firstLine="315" w:firstLineChars="150"/>
        <w:rPr>
          <w:rFonts w:ascii="华文中宋" w:hAnsi="华文中宋" w:eastAsia="华文中宋"/>
        </w:rPr>
      </w:pPr>
      <w:r>
        <w:rPr>
          <w:rFonts w:hint="eastAsia" w:ascii="华文中宋" w:hAnsi="华文中宋" w:eastAsia="华文中宋"/>
        </w:rPr>
        <w:t>2、审查时，对特殊情况的处理磋商小组要遵循磋商文件第三部分磋商供应商须知第17.4条规定的原则。</w:t>
      </w:r>
    </w:p>
    <w:p>
      <w:pPr>
        <w:pStyle w:val="50"/>
        <w:snapToGrid w:val="0"/>
        <w:spacing w:line="480" w:lineRule="exact"/>
        <w:ind w:firstLine="420" w:firstLineChars="200"/>
        <w:rPr>
          <w:rFonts w:ascii="华文中宋" w:hAnsi="华文中宋" w:eastAsia="华文中宋"/>
          <w:b/>
        </w:rPr>
      </w:pPr>
      <w:r>
        <w:rPr>
          <w:rFonts w:hint="eastAsia" w:ascii="华文中宋" w:hAnsi="华文中宋" w:eastAsia="华文中宋"/>
          <w:b/>
        </w:rPr>
        <w:t>二、落实政府采购政策性要求的评审内容及标准</w:t>
      </w:r>
    </w:p>
    <w:p>
      <w:pPr>
        <w:spacing w:line="360" w:lineRule="auto"/>
        <w:ind w:firstLine="525" w:firstLineChars="250"/>
        <w:rPr>
          <w:rFonts w:ascii="华文中宋" w:hAnsi="华文中宋" w:eastAsia="华文中宋"/>
        </w:rPr>
      </w:pPr>
      <w:r>
        <w:rPr>
          <w:rFonts w:hint="eastAsia" w:ascii="华文中宋" w:hAnsi="华文中宋" w:eastAsia="华文中宋"/>
        </w:rPr>
        <w:t>1、本项目采购标的物未特别注明“进口产品”（通过中国海关报关验放进入中国境内且产自关境外的产品）字样的，均必须采购国产产品，否则投标无效；</w:t>
      </w:r>
      <w:r>
        <w:rPr>
          <w:rFonts w:hint="eastAsia" w:ascii="华文中宋" w:hAnsi="华文中宋" w:eastAsia="华文中宋"/>
          <w:szCs w:val="21"/>
        </w:rPr>
        <w:t>特别注明“进口产品”字样的，如无能够满足采购需求的国产产品，在综合得分相同前提下</w:t>
      </w:r>
      <w:r>
        <w:rPr>
          <w:rFonts w:ascii="华文中宋" w:hAnsi="华文中宋" w:eastAsia="华文中宋"/>
          <w:szCs w:val="21"/>
        </w:rPr>
        <w:t>优先采购向我国企业转让技术、与我国企业签订消化吸收再创新方案的供应商的进口产品。</w:t>
      </w:r>
      <w:r>
        <w:rPr>
          <w:rFonts w:hint="eastAsia" w:ascii="华文中宋" w:hAnsi="华文中宋" w:eastAsia="华文中宋"/>
        </w:rPr>
        <w:t>如果有能够满足采购需求的国产产品参与，应当按照公平竞争的原则进行评审。</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2、磋商供应商投报“环境标志产品政府采购品目清单”中产品的将给予适当加分。磋商供应商需如实填写到《环境标志产品明细表》（格式见第八部分），并提供处于有效期之内的环境标志产品认证证书扫描件。</w:t>
      </w:r>
    </w:p>
    <w:p>
      <w:pPr>
        <w:spacing w:line="360" w:lineRule="auto"/>
        <w:ind w:firstLine="420" w:firstLineChars="200"/>
        <w:rPr>
          <w:rFonts w:ascii="华文中宋" w:hAnsi="华文中宋" w:eastAsia="华文中宋"/>
        </w:rPr>
      </w:pPr>
      <w:r>
        <w:rPr>
          <w:rFonts w:hint="eastAsia" w:ascii="华文中宋" w:hAnsi="华文中宋" w:eastAsia="华文中宋"/>
        </w:rPr>
        <w:t>3、小型、微型企业参加本项目的评审标准</w:t>
      </w:r>
    </w:p>
    <w:p>
      <w:pPr>
        <w:pStyle w:val="50"/>
        <w:snapToGrid w:val="0"/>
        <w:spacing w:line="480" w:lineRule="exact"/>
        <w:ind w:firstLine="315" w:firstLineChars="150"/>
        <w:rPr>
          <w:rFonts w:ascii="华文中宋" w:hAnsi="华文中宋" w:eastAsia="华文中宋"/>
        </w:rPr>
      </w:pPr>
      <w:r>
        <w:rPr>
          <w:rFonts w:hint="eastAsia" w:ascii="华文中宋" w:hAnsi="华文中宋" w:eastAsia="华文中宋"/>
        </w:rPr>
        <w:t>（1）小型、微型企业指在中华人民共和国境内依法设立，依据《中小企业划型标准规定》确定的小型企业、微型企业，但与大型企业的负责人为同一人，或者与大型企业存在直接控股、管理关系的除外。属于小型、微型企业的，需如实填写《小、微企业声明函》（格式见第八部分）。</w:t>
      </w:r>
    </w:p>
    <w:p>
      <w:pPr>
        <w:pStyle w:val="50"/>
        <w:snapToGrid w:val="0"/>
        <w:spacing w:line="480" w:lineRule="exact"/>
        <w:ind w:firstLine="315" w:firstLineChars="150"/>
        <w:rPr>
          <w:rFonts w:ascii="华文中宋" w:hAnsi="华文中宋" w:eastAsia="华文中宋"/>
        </w:rPr>
      </w:pPr>
      <w:r>
        <w:rPr>
          <w:rFonts w:hint="eastAsia" w:ascii="华文中宋" w:hAnsi="华文中宋" w:eastAsia="华文中宋"/>
        </w:rPr>
        <w:t>（2）小型、微企业只有提供本企业制造的货物或者服务，或者提供其他小型、微企业制造的货物，享受所报货物</w:t>
      </w:r>
      <w:r>
        <w:rPr>
          <w:rFonts w:hint="eastAsia" w:ascii="华文中宋" w:hAnsi="华文中宋" w:eastAsia="华文中宋"/>
          <w:lang w:val="en-US" w:eastAsia="zh-CN"/>
        </w:rPr>
        <w:t xml:space="preserve"> </w:t>
      </w:r>
      <w:r>
        <w:rPr>
          <w:rFonts w:hint="eastAsia" w:ascii="华文中宋" w:hAnsi="华文中宋" w:eastAsia="华文中宋"/>
        </w:rPr>
        <w:t>${</w:t>
      </w:r>
      <w:r>
        <w:rPr>
          <w:rFonts w:hint="eastAsia" w:ascii="华文中宋" w:hAnsi="华文中宋" w:eastAsia="华文中宋"/>
          <w:lang w:val="en-US" w:eastAsia="zh-CN"/>
        </w:rPr>
        <w:t>CJRWXQY</w:t>
      </w:r>
      <w:r>
        <w:rPr>
          <w:rFonts w:hint="eastAsia" w:ascii="华文中宋" w:hAnsi="华文中宋" w:eastAsia="华文中宋"/>
        </w:rPr>
        <w:t>}</w:t>
      </w:r>
      <w:r>
        <w:rPr>
          <w:rFonts w:hint="eastAsia" w:ascii="华文中宋" w:hAnsi="华文中宋" w:eastAsia="华文中宋"/>
          <w:lang w:val="en-US" w:eastAsia="zh-CN"/>
        </w:rPr>
        <w:t xml:space="preserve"> </w:t>
      </w:r>
      <w:r>
        <w:rPr>
          <w:rFonts w:hint="eastAsia" w:ascii="华文中宋" w:hAnsi="华文中宋" w:eastAsia="华文中宋"/>
        </w:rPr>
        <w:t>%</w:t>
      </w:r>
      <w:bookmarkStart w:id="43" w:name="_GoBack"/>
      <w:bookmarkEnd w:id="43"/>
      <w:r>
        <w:rPr>
          <w:rFonts w:hint="eastAsia" w:ascii="华文中宋" w:hAnsi="华文中宋" w:eastAsia="华文中宋"/>
        </w:rPr>
        <w:t>的价格折扣。若有的话，如实填写《小微企业/残疾人福利性单位提供货物/服务明细表》（格式见第八部分）。</w:t>
      </w:r>
    </w:p>
    <w:p>
      <w:pPr>
        <w:pStyle w:val="50"/>
        <w:snapToGrid w:val="0"/>
        <w:spacing w:line="480" w:lineRule="exact"/>
        <w:ind w:firstLine="315" w:firstLineChars="150"/>
        <w:rPr>
          <w:rFonts w:ascii="华文中宋" w:hAnsi="华文中宋" w:eastAsia="华文中宋"/>
        </w:rPr>
      </w:pPr>
      <w:r>
        <w:rPr>
          <w:rFonts w:hint="eastAsia" w:ascii="华文中宋" w:hAnsi="华文中宋" w:eastAsia="华文中宋"/>
        </w:rPr>
        <w:t>（3）小型、微型企业提供的货物既有中小企业制造货物，也有大型企业制造货物的，不享受价格折扣。</w:t>
      </w:r>
    </w:p>
    <w:p>
      <w:pPr>
        <w:pStyle w:val="50"/>
        <w:snapToGrid w:val="0"/>
        <w:spacing w:line="480" w:lineRule="exact"/>
        <w:ind w:firstLine="315" w:firstLineChars="150"/>
        <w:rPr>
          <w:rFonts w:ascii="华文中宋" w:hAnsi="华文中宋" w:eastAsia="华文中宋"/>
        </w:rPr>
      </w:pPr>
      <w:r>
        <w:rPr>
          <w:rFonts w:hint="eastAsia" w:ascii="华文中宋" w:hAnsi="华文中宋" w:eastAsia="华文中宋"/>
        </w:rPr>
        <w:t>（4）联合体价格折扣：本项目若允许联合体参加，大中型企业与小型、微型企业组成联合体的，联合协议约定小型、微型企业的合同份额占到合同总金额30%以上的，对联合体的报价给予3%的扣除，用扣除后价格参加评审。</w:t>
      </w:r>
    </w:p>
    <w:p>
      <w:pPr>
        <w:pStyle w:val="50"/>
        <w:snapToGrid w:val="0"/>
        <w:spacing w:line="480" w:lineRule="exact"/>
        <w:ind w:firstLine="315" w:firstLineChars="150"/>
        <w:rPr>
          <w:rFonts w:ascii="华文中宋" w:hAnsi="华文中宋" w:eastAsia="华文中宋"/>
        </w:rPr>
      </w:pPr>
      <w:r>
        <w:rPr>
          <w:rFonts w:hint="eastAsia" w:ascii="华文中宋" w:hAnsi="华文中宋" w:eastAsia="华文中宋"/>
        </w:rPr>
        <w:t>（5）大中型企业向小型、微型企业分包的价格折扣：大中型企业向一家或者多家小型、微型企业分包的，分包意向协议约定小型、微型企业的合同份额占到合同总金额30%以上的，对大中型企业的报价给予3%的扣除，用扣除后价格参加评审。</w:t>
      </w:r>
    </w:p>
    <w:p>
      <w:pPr>
        <w:spacing w:line="360" w:lineRule="auto"/>
        <w:ind w:firstLine="420" w:firstLineChars="200"/>
        <w:rPr>
          <w:rFonts w:ascii="华文中宋" w:hAnsi="华文中宋" w:eastAsia="华文中宋"/>
          <w:szCs w:val="21"/>
        </w:rPr>
      </w:pPr>
      <w:r>
        <w:rPr>
          <w:rFonts w:hint="eastAsia" w:ascii="华文中宋" w:hAnsi="华文中宋" w:eastAsia="华文中宋"/>
        </w:rPr>
        <w:t>4、</w:t>
      </w:r>
      <w:r>
        <w:rPr>
          <w:rFonts w:hint="eastAsia" w:ascii="华文中宋" w:hAnsi="华文中宋" w:eastAsia="华文中宋"/>
          <w:szCs w:val="21"/>
        </w:rPr>
        <w:t>残疾人福利性单位参加本项目的评审标准</w:t>
      </w:r>
    </w:p>
    <w:p>
      <w:pPr>
        <w:spacing w:line="360" w:lineRule="auto"/>
        <w:ind w:firstLine="210" w:firstLineChars="100"/>
        <w:rPr>
          <w:rFonts w:ascii="华文中宋" w:hAnsi="华文中宋" w:eastAsia="华文中宋"/>
        </w:rPr>
      </w:pPr>
      <w:r>
        <w:rPr>
          <w:rFonts w:hint="eastAsia" w:ascii="华文中宋" w:hAnsi="华文中宋" w:eastAsia="华文中宋"/>
        </w:rPr>
        <w:t>（1）须根据财库【2017】141号《关于促进残疾人就业政府采购政策的通知》的要求，如实填写残疾人福利性单位声明函（格式见第八部分附件），残疾人福利性单位参加本项目响应时，享受10%的价格折扣，用扣除后的价格参与评审。</w:t>
      </w:r>
    </w:p>
    <w:p>
      <w:pPr>
        <w:spacing w:line="360" w:lineRule="auto"/>
        <w:ind w:firstLine="210" w:firstLineChars="100"/>
        <w:rPr>
          <w:rFonts w:ascii="华文中宋" w:hAnsi="华文中宋" w:eastAsia="华文中宋"/>
        </w:rPr>
      </w:pPr>
      <w:r>
        <w:rPr>
          <w:rFonts w:hint="eastAsia" w:ascii="华文中宋" w:hAnsi="华文中宋" w:eastAsia="华文中宋"/>
        </w:rPr>
        <w:t>（2）</w:t>
      </w:r>
      <w:r>
        <w:rPr>
          <w:rFonts w:ascii="华文中宋" w:hAnsi="华文中宋" w:eastAsia="华文中宋"/>
        </w:rPr>
        <w:t>享受政府采购支持政策的残疾人福利性单位应当同时满足以下条件：</w:t>
      </w:r>
    </w:p>
    <w:p>
      <w:pPr>
        <w:spacing w:line="360" w:lineRule="auto"/>
        <w:ind w:firstLine="420" w:firstLineChars="200"/>
        <w:rPr>
          <w:rFonts w:ascii="华文中宋" w:hAnsi="华文中宋" w:eastAsia="华文中宋"/>
        </w:rPr>
      </w:pPr>
      <w:r>
        <w:rPr>
          <w:rFonts w:hint="eastAsia" w:ascii="华文中宋" w:hAnsi="华文中宋" w:eastAsia="华文中宋"/>
        </w:rPr>
        <w:t>A.</w:t>
      </w:r>
      <w:r>
        <w:rPr>
          <w:rFonts w:ascii="华文中宋" w:hAnsi="华文中宋" w:eastAsia="华文中宋"/>
        </w:rPr>
        <w:t>安置的残疾人占本单位在职职工人数的比例不低于25%（含25%），并且安置的残疾人人数不少于10人（含10人）；</w:t>
      </w:r>
    </w:p>
    <w:p>
      <w:pPr>
        <w:spacing w:line="360" w:lineRule="auto"/>
        <w:ind w:firstLine="420" w:firstLineChars="200"/>
        <w:rPr>
          <w:rFonts w:ascii="华文中宋" w:hAnsi="华文中宋" w:eastAsia="华文中宋"/>
        </w:rPr>
      </w:pPr>
      <w:r>
        <w:rPr>
          <w:rFonts w:hint="eastAsia" w:ascii="华文中宋" w:hAnsi="华文中宋" w:eastAsia="华文中宋"/>
        </w:rPr>
        <w:t>B.</w:t>
      </w:r>
      <w:r>
        <w:rPr>
          <w:rFonts w:ascii="华文中宋" w:hAnsi="华文中宋" w:eastAsia="华文中宋"/>
        </w:rPr>
        <w:t>依法与安置的每位残疾人签订了一年以上（含一年）的劳动合同或服务协议；</w:t>
      </w:r>
    </w:p>
    <w:p>
      <w:pPr>
        <w:spacing w:line="360" w:lineRule="auto"/>
        <w:ind w:firstLine="420" w:firstLineChars="200"/>
        <w:rPr>
          <w:rFonts w:ascii="华文中宋" w:hAnsi="华文中宋" w:eastAsia="华文中宋"/>
        </w:rPr>
      </w:pPr>
      <w:r>
        <w:rPr>
          <w:rFonts w:hint="eastAsia" w:ascii="华文中宋" w:hAnsi="华文中宋" w:eastAsia="华文中宋"/>
        </w:rPr>
        <w:t>C.</w:t>
      </w:r>
      <w:r>
        <w:rPr>
          <w:rFonts w:ascii="华文中宋" w:hAnsi="华文中宋" w:eastAsia="华文中宋"/>
        </w:rPr>
        <w:t>为安置的每位残疾人按月足额缴纳了基本养老保险、基本医疗保险、失业保险、工伤保险和生育保险等社会保险费；</w:t>
      </w:r>
    </w:p>
    <w:p>
      <w:pPr>
        <w:spacing w:line="360" w:lineRule="auto"/>
        <w:ind w:firstLine="420" w:firstLineChars="200"/>
        <w:rPr>
          <w:rFonts w:ascii="华文中宋" w:hAnsi="华文中宋" w:eastAsia="华文中宋"/>
        </w:rPr>
      </w:pPr>
      <w:r>
        <w:rPr>
          <w:rFonts w:hint="eastAsia" w:ascii="华文中宋" w:hAnsi="华文中宋" w:eastAsia="华文中宋"/>
        </w:rPr>
        <w:t>D.</w:t>
      </w:r>
      <w:r>
        <w:rPr>
          <w:rFonts w:ascii="华文中宋" w:hAnsi="华文中宋" w:eastAsia="华文中宋"/>
        </w:rPr>
        <w:t>通过银行等金融机构向安置的每位残疾人，按月支付了不低于单位所在区县适用的经省级人民政府批准的月最低工资标准的工资；</w:t>
      </w:r>
    </w:p>
    <w:p>
      <w:pPr>
        <w:spacing w:line="360" w:lineRule="auto"/>
        <w:ind w:firstLine="420" w:firstLineChars="200"/>
        <w:rPr>
          <w:rFonts w:ascii="华文中宋" w:hAnsi="华文中宋" w:eastAsia="华文中宋"/>
        </w:rPr>
      </w:pPr>
      <w:r>
        <w:rPr>
          <w:rFonts w:hint="eastAsia" w:ascii="华文中宋" w:hAnsi="华文中宋" w:eastAsia="华文中宋"/>
        </w:rPr>
        <w:t>E．</w:t>
      </w:r>
      <w:r>
        <w:rPr>
          <w:rFonts w:ascii="华文中宋" w:hAnsi="华文中宋" w:eastAsia="华文中宋"/>
        </w:rPr>
        <w:t>提供本单位制造的货物、承担的工程或者服务（以下简称产品），或者提供其他残疾人福利性单位制造的货物（不包括使用非残疾人福利性单位注册商标的货物）。</w:t>
      </w:r>
    </w:p>
    <w:p>
      <w:pPr>
        <w:spacing w:line="360" w:lineRule="auto"/>
        <w:ind w:firstLine="420" w:firstLineChars="200"/>
        <w:rPr>
          <w:rFonts w:ascii="华文中宋" w:hAnsi="华文中宋" w:eastAsia="华文中宋"/>
        </w:rPr>
      </w:pPr>
      <w:r>
        <w:rPr>
          <w:rFonts w:ascii="华文中宋" w:hAnsi="华文中宋" w:eastAsia="华文中宋"/>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20" w:firstLineChars="200"/>
        <w:rPr>
          <w:rFonts w:ascii="华文中宋" w:hAnsi="华文中宋" w:eastAsia="华文中宋"/>
          <w:szCs w:val="21"/>
        </w:rPr>
      </w:pPr>
      <w:r>
        <w:rPr>
          <w:rFonts w:hint="eastAsia" w:ascii="华文中宋" w:hAnsi="华文中宋" w:eastAsia="华文中宋"/>
        </w:rPr>
        <w:t>（3）</w:t>
      </w:r>
      <w:r>
        <w:rPr>
          <w:rFonts w:ascii="华文中宋" w:hAnsi="华文中宋" w:eastAsia="华文中宋"/>
        </w:rPr>
        <w:t>供应商提供的《残疾人福利性单位声明函》与事实不符的，依照《政府采购法》第七十七条第一款的规定追究法律责任。</w:t>
      </w:r>
    </w:p>
    <w:p>
      <w:pPr>
        <w:pStyle w:val="50"/>
        <w:snapToGrid w:val="0"/>
        <w:spacing w:line="360" w:lineRule="auto"/>
        <w:ind w:firstLine="420" w:firstLineChars="200"/>
        <w:rPr>
          <w:rFonts w:ascii="华文中宋" w:hAnsi="华文中宋" w:eastAsia="华文中宋" w:cs="Arial"/>
        </w:rPr>
      </w:pPr>
      <w:r>
        <w:rPr>
          <w:rFonts w:hint="eastAsia" w:ascii="华文中宋" w:hAnsi="华文中宋" w:eastAsia="华文中宋" w:cs="Arial"/>
        </w:rPr>
        <w:t>（4）</w:t>
      </w:r>
      <w:r>
        <w:rPr>
          <w:rFonts w:ascii="华文中宋" w:hAnsi="华文中宋" w:eastAsia="华文中宋" w:cs="Arial"/>
        </w:rPr>
        <w:t>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snapToGrid w:val="0"/>
        <w:spacing w:line="360" w:lineRule="auto"/>
        <w:ind w:firstLine="525" w:firstLineChars="250"/>
        <w:jc w:val="left"/>
        <w:rPr>
          <w:rFonts w:ascii="华文中宋" w:hAnsi="华文中宋" w:eastAsia="华文中宋"/>
          <w:szCs w:val="21"/>
        </w:rPr>
      </w:pPr>
      <w:r>
        <w:rPr>
          <w:rFonts w:hint="eastAsia" w:ascii="华文中宋" w:hAnsi="华文中宋" w:eastAsia="华文中宋"/>
          <w:szCs w:val="21"/>
        </w:rPr>
        <w:t>5、监狱企业参加本项目磋商的要求</w:t>
      </w:r>
    </w:p>
    <w:p>
      <w:pPr>
        <w:snapToGrid w:val="0"/>
        <w:spacing w:line="360" w:lineRule="auto"/>
        <w:ind w:firstLine="315" w:firstLineChars="150"/>
        <w:jc w:val="left"/>
        <w:rPr>
          <w:rFonts w:ascii="华文中宋" w:hAnsi="华文中宋" w:eastAsia="华文中宋"/>
          <w:szCs w:val="21"/>
        </w:rPr>
      </w:pPr>
      <w:r>
        <w:rPr>
          <w:rFonts w:hint="eastAsia" w:ascii="华文中宋" w:hAnsi="华文中宋" w:eastAsia="华文中宋"/>
          <w:szCs w:val="21"/>
        </w:rPr>
        <w:t>（1）监狱企业参加磋商视同小微企业，需提供由省级以上监狱管理局或戒毒管理局出具的属于监狱企业的证明文件。</w:t>
      </w:r>
    </w:p>
    <w:p>
      <w:pPr>
        <w:snapToGrid w:val="0"/>
        <w:spacing w:line="360" w:lineRule="auto"/>
        <w:ind w:firstLine="315" w:firstLineChars="150"/>
        <w:jc w:val="left"/>
        <w:rPr>
          <w:rFonts w:ascii="华文中宋" w:hAnsi="华文中宋" w:eastAsia="华文中宋"/>
          <w:szCs w:val="21"/>
        </w:rPr>
      </w:pPr>
      <w:r>
        <w:rPr>
          <w:rFonts w:hint="eastAsia" w:ascii="华文中宋" w:hAnsi="华文中宋" w:eastAsia="华文中宋"/>
          <w:szCs w:val="21"/>
        </w:rPr>
        <w:t>（2）监狱企业只有提供本企业制造的货物或服务，或者提供其他小、微企业制造的货物，享受报价货物的价格折扣。若有的话，如实填写《小微企业/残疾人福利性单位提供货物/服务明细表》（格式见第八部分）；</w:t>
      </w:r>
    </w:p>
    <w:p>
      <w:pPr>
        <w:snapToGrid w:val="0"/>
        <w:spacing w:line="360" w:lineRule="auto"/>
        <w:ind w:firstLine="315" w:firstLineChars="150"/>
        <w:jc w:val="left"/>
        <w:rPr>
          <w:rFonts w:hint="eastAsia" w:ascii="华文中宋" w:hAnsi="华文中宋" w:eastAsia="华文中宋"/>
          <w:szCs w:val="21"/>
        </w:rPr>
      </w:pPr>
      <w:r>
        <w:rPr>
          <w:rFonts w:hint="eastAsia" w:ascii="华文中宋" w:hAnsi="华文中宋" w:eastAsia="华文中宋"/>
          <w:szCs w:val="21"/>
        </w:rPr>
        <w:t>（3）监狱企业与中型企业组成联合体参加磋商的，或者向监狱企业分包，且联合体协议或分包意向协议约定监狱企业的协议金额占到合同金额30%以上的，享受报价标的3%的价格扣除，用扣除后的价格参与评审。</w:t>
      </w:r>
    </w:p>
    <w:p>
      <w:pPr>
        <w:pStyle w:val="50"/>
        <w:snapToGrid w:val="0"/>
        <w:spacing w:line="480" w:lineRule="exact"/>
        <w:ind w:firstLine="420" w:firstLineChars="200"/>
        <w:rPr>
          <w:rFonts w:hint="eastAsia" w:ascii="华文中宋" w:hAnsi="华文中宋" w:eastAsia="华文中宋"/>
        </w:rPr>
      </w:pPr>
      <w:r>
        <w:rPr>
          <w:rFonts w:hint="eastAsia" w:ascii="华文中宋" w:hAnsi="华文中宋" w:eastAsia="华文中宋"/>
          <w:lang w:val="en-US" w:eastAsia="zh-CN"/>
        </w:rPr>
        <w:t>6、</w:t>
      </w:r>
      <w:r>
        <w:rPr>
          <w:rFonts w:hint="eastAsia" w:ascii="华文中宋" w:hAnsi="华文中宋" w:eastAsia="华文中宋"/>
        </w:rPr>
        <w:t>本项目涉及商品包装和快递包装的评审标准：</w:t>
      </w:r>
    </w:p>
    <w:p>
      <w:pPr>
        <w:pStyle w:val="50"/>
        <w:snapToGrid w:val="0"/>
        <w:spacing w:line="480" w:lineRule="exact"/>
        <w:ind w:firstLine="420" w:firstLineChars="200"/>
        <w:rPr>
          <w:rFonts w:hint="eastAsia" w:ascii="华文中宋" w:hAnsi="华文中宋" w:eastAsia="华文中宋"/>
          <w:szCs w:val="21"/>
        </w:rPr>
      </w:pPr>
      <w:r>
        <w:rPr>
          <w:rFonts w:hint="eastAsia" w:ascii="华文中宋" w:hAnsi="华文中宋" w:eastAsia="华文中宋"/>
        </w:rPr>
        <w:t>本文件列出商品包装和快递包装要求的，投标人需填写商品包装和快递包装承诺函，承诺商品包装符合《商品包装政府采购需求标准（试行）》，快递包装符合《快递包装政府采购需求标准（试行）》。</w:t>
      </w:r>
    </w:p>
    <w:p>
      <w:pPr>
        <w:pStyle w:val="50"/>
        <w:snapToGrid w:val="0"/>
        <w:spacing w:line="480" w:lineRule="exact"/>
        <w:ind w:firstLine="420" w:firstLineChars="200"/>
        <w:rPr>
          <w:rFonts w:ascii="华文中宋" w:hAnsi="华文中宋" w:eastAsia="华文中宋"/>
          <w:b/>
        </w:rPr>
      </w:pPr>
      <w:r>
        <w:rPr>
          <w:rFonts w:hint="eastAsia" w:ascii="华文中宋" w:hAnsi="华文中宋" w:eastAsia="华文中宋"/>
          <w:b/>
        </w:rPr>
        <w:t>三、无效磋商的情形</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未通过资格性、符合性审查的响应文件为无效磋商。</w:t>
      </w:r>
    </w:p>
    <w:p>
      <w:pPr>
        <w:snapToGrid w:val="0"/>
        <w:spacing w:line="480" w:lineRule="exact"/>
        <w:ind w:firstLine="420" w:firstLineChars="200"/>
        <w:rPr>
          <w:rFonts w:ascii="华文中宋" w:hAnsi="华文中宋" w:eastAsia="华文中宋"/>
          <w:b/>
          <w:szCs w:val="21"/>
        </w:rPr>
      </w:pPr>
      <w:r>
        <w:rPr>
          <w:rFonts w:hint="eastAsia" w:ascii="华文中宋" w:hAnsi="华文中宋" w:eastAsia="华文中宋"/>
          <w:b/>
        </w:rPr>
        <w:t>四、</w:t>
      </w:r>
      <w:r>
        <w:rPr>
          <w:rFonts w:hint="eastAsia" w:ascii="华文中宋" w:hAnsi="华文中宋" w:eastAsia="华文中宋"/>
          <w:b/>
          <w:szCs w:val="21"/>
        </w:rPr>
        <w:t>成交标准</w:t>
      </w:r>
    </w:p>
    <w:p>
      <w:pPr>
        <w:snapToGrid w:val="0"/>
        <w:spacing w:line="480" w:lineRule="exact"/>
        <w:ind w:firstLine="420" w:firstLineChars="200"/>
        <w:rPr>
          <w:rFonts w:ascii="华文中宋" w:hAnsi="华文中宋" w:eastAsia="华文中宋"/>
          <w:szCs w:val="21"/>
        </w:rPr>
      </w:pPr>
      <w:r>
        <w:rPr>
          <w:rFonts w:hint="eastAsia" w:ascii="华文中宋" w:hAnsi="华文中宋" w:eastAsia="华文中宋"/>
        </w:rPr>
        <w:t>经磋商确定最终采购需求和提交最后报价的供应商后，由磋商小组采用综合评分法对提交最后报价的供应商的响应文件和报价进行综合评分，</w:t>
      </w:r>
      <w:r>
        <w:rPr>
          <w:rFonts w:hint="eastAsia" w:ascii="华文中宋" w:hAnsi="华文中宋" w:eastAsia="华文中宋"/>
          <w:szCs w:val="21"/>
        </w:rPr>
        <w:t>响应文件满足磋商文件全部实质性要求，对价格、商务、服务、技术等主要因素的量化指标进行评审得分（具体评分见综合评分法评分细则），得分最高的磋商供应商为</w:t>
      </w:r>
      <w:r>
        <w:rPr>
          <w:rFonts w:hint="eastAsia" w:ascii="华文中宋" w:hAnsi="华文中宋" w:eastAsia="华文中宋"/>
        </w:rPr>
        <w:t>成交供应商或成交第一候选</w:t>
      </w:r>
      <w:r>
        <w:rPr>
          <w:rFonts w:hint="eastAsia" w:ascii="华文中宋" w:hAnsi="华文中宋" w:eastAsia="华文中宋"/>
          <w:szCs w:val="21"/>
        </w:rPr>
        <w:t>供应商。</w:t>
      </w:r>
    </w:p>
    <w:p>
      <w:pPr>
        <w:pStyle w:val="50"/>
        <w:snapToGrid w:val="0"/>
        <w:spacing w:line="480" w:lineRule="exact"/>
        <w:ind w:firstLine="310" w:firstLineChars="147"/>
        <w:rPr>
          <w:rFonts w:ascii="华文中宋" w:hAnsi="华文中宋" w:eastAsia="华文中宋"/>
          <w:b/>
        </w:rPr>
      </w:pPr>
      <w:r>
        <w:rPr>
          <w:b/>
          <w:bCs/>
        </w:rPr>
        <w:br w:type="page"/>
      </w:r>
    </w:p>
    <w:p>
      <w:pPr>
        <w:ind w:firstLine="315" w:firstLineChars="150"/>
      </w:pPr>
      <w:r>
        <w:rPr>
          <w:rFonts w:ascii="华文中宋" w:hAnsi="华文中宋" w:eastAsia="华文中宋"/>
          <w:b/>
        </w:rPr>
        <w:t>${</w:t>
      </w:r>
      <w:r>
        <w:rPr>
          <w:rFonts w:hint="eastAsia" w:ascii="华文中宋" w:hAnsi="华文中宋" w:eastAsia="华文中宋"/>
          <w:b/>
        </w:rPr>
        <w:t>PINGFENFAZE</w:t>
      </w:r>
      <w:r>
        <w:rPr>
          <w:rFonts w:ascii="华文中宋" w:hAnsi="华文中宋" w:eastAsia="华文中宋"/>
          <w:b/>
        </w:rPr>
        <w:t>}</w:t>
      </w:r>
    </w:p>
    <w:p>
      <w:pPr>
        <w:pStyle w:val="2"/>
        <w:jc w:val="center"/>
        <w:rPr>
          <w:rFonts w:ascii="华文中宋" w:hAnsi="华文中宋" w:eastAsia="华文中宋"/>
          <w:b w:val="0"/>
          <w:spacing w:val="20"/>
          <w:sz w:val="32"/>
          <w:szCs w:val="32"/>
        </w:rPr>
      </w:pPr>
      <w:bookmarkStart w:id="18" w:name="_Toc26867763"/>
      <w:r>
        <w:rPr>
          <w:rFonts w:hint="eastAsia" w:ascii="华文中宋" w:hAnsi="华文中宋" w:eastAsia="华文中宋"/>
          <w:spacing w:val="20"/>
          <w:sz w:val="32"/>
          <w:szCs w:val="32"/>
        </w:rPr>
        <w:t>第七部分  合同草案</w:t>
      </w:r>
      <w:bookmarkEnd w:id="18"/>
    </w:p>
    <w:p>
      <w:pPr>
        <w:spacing w:line="480" w:lineRule="exact"/>
        <w:ind w:firstLine="420" w:firstLineChars="200"/>
        <w:rPr>
          <w:rFonts w:ascii="华文中宋" w:hAnsi="华文中宋" w:eastAsia="华文中宋"/>
          <w:szCs w:val="21"/>
        </w:rPr>
      </w:pPr>
      <w:r>
        <w:rPr>
          <w:rFonts w:hint="eastAsia" w:ascii="华文中宋" w:hAnsi="华文中宋" w:eastAsia="华文中宋"/>
          <w:szCs w:val="21"/>
        </w:rPr>
        <w:t>需       方：</w:t>
      </w:r>
    </w:p>
    <w:p>
      <w:pPr>
        <w:spacing w:line="480" w:lineRule="exact"/>
        <w:ind w:firstLine="420" w:firstLineChars="200"/>
        <w:rPr>
          <w:rFonts w:ascii="华文中宋" w:hAnsi="华文中宋" w:eastAsia="华文中宋"/>
          <w:szCs w:val="21"/>
        </w:rPr>
      </w:pPr>
      <w:r>
        <w:rPr>
          <w:rFonts w:hint="eastAsia" w:ascii="华文中宋" w:hAnsi="华文中宋" w:eastAsia="华文中宋"/>
          <w:szCs w:val="21"/>
        </w:rPr>
        <w:t>供       方：</w:t>
      </w:r>
    </w:p>
    <w:p>
      <w:pPr>
        <w:spacing w:line="480" w:lineRule="exact"/>
        <w:ind w:firstLine="315" w:firstLineChars="150"/>
        <w:rPr>
          <w:szCs w:val="21"/>
        </w:rPr>
      </w:pPr>
      <w:r>
        <w:rPr>
          <w:rFonts w:hint="eastAsia" w:ascii="华文中宋" w:hAnsi="华文中宋" w:eastAsia="华文中宋"/>
          <w:szCs w:val="21"/>
        </w:rPr>
        <w:t>供方在山西省省级集中采购机构组织的****项目竞争性磋商采购中成交，经双方协商一致，签订本合同。</w:t>
      </w:r>
    </w:p>
    <w:p>
      <w:pPr>
        <w:spacing w:line="480" w:lineRule="exact"/>
        <w:rPr>
          <w:rFonts w:ascii="华文中宋" w:hAnsi="华文中宋" w:eastAsia="华文中宋"/>
          <w:b/>
          <w:szCs w:val="21"/>
        </w:rPr>
      </w:pPr>
      <w:r>
        <w:rPr>
          <w:rFonts w:hint="eastAsia" w:ascii="华文中宋" w:hAnsi="华文中宋" w:eastAsia="华文中宋"/>
          <w:b/>
          <w:szCs w:val="21"/>
        </w:rPr>
        <w:t>一、货物条款</w:t>
      </w:r>
    </w:p>
    <w:p>
      <w:pPr>
        <w:spacing w:line="480" w:lineRule="exact"/>
        <w:ind w:firstLine="420" w:firstLineChars="200"/>
        <w:rPr>
          <w:rFonts w:ascii="华文中宋" w:hAnsi="华文中宋" w:eastAsia="华文中宋"/>
          <w:szCs w:val="21"/>
        </w:rPr>
      </w:pPr>
      <w:r>
        <w:rPr>
          <w:rFonts w:hint="eastAsia" w:ascii="华文中宋" w:hAnsi="华文中宋" w:eastAsia="华文中宋"/>
          <w:szCs w:val="21"/>
        </w:rPr>
        <w:t>供方向需方提供以下货物</w:t>
      </w:r>
    </w:p>
    <w:p>
      <w:pPr>
        <w:spacing w:line="480" w:lineRule="exact"/>
        <w:ind w:firstLine="420" w:firstLineChars="200"/>
        <w:rPr>
          <w:rFonts w:ascii="华文中宋" w:hAnsi="华文中宋" w:eastAsia="华文中宋"/>
          <w:szCs w:val="21"/>
        </w:rPr>
      </w:pPr>
      <w:r>
        <w:rPr>
          <w:rFonts w:hint="eastAsia" w:ascii="华文中宋" w:hAnsi="华文中宋" w:eastAsia="华文中宋"/>
          <w:szCs w:val="21"/>
        </w:rPr>
        <w:t>（具体品牌、数量、技术参数及质保期等清单后附）</w:t>
      </w:r>
    </w:p>
    <w:p>
      <w:pPr>
        <w:spacing w:line="480" w:lineRule="exact"/>
        <w:rPr>
          <w:rFonts w:ascii="华文中宋" w:hAnsi="华文中宋" w:eastAsia="华文中宋"/>
          <w:b/>
          <w:szCs w:val="21"/>
        </w:rPr>
      </w:pPr>
      <w:r>
        <w:rPr>
          <w:rFonts w:hint="eastAsia" w:ascii="华文中宋" w:hAnsi="华文中宋" w:eastAsia="华文中宋"/>
          <w:b/>
          <w:szCs w:val="21"/>
        </w:rPr>
        <w:t>二、合同总金额:</w:t>
      </w:r>
    </w:p>
    <w:p>
      <w:pPr>
        <w:spacing w:line="480" w:lineRule="exact"/>
        <w:rPr>
          <w:rFonts w:ascii="华文中宋" w:hAnsi="华文中宋" w:eastAsia="华文中宋"/>
          <w:szCs w:val="21"/>
        </w:rPr>
      </w:pPr>
      <w:r>
        <w:rPr>
          <w:rFonts w:hint="eastAsia" w:ascii="华文中宋" w:hAnsi="华文中宋" w:eastAsia="华文中宋"/>
          <w:b/>
          <w:bCs/>
          <w:szCs w:val="21"/>
        </w:rPr>
        <w:t xml:space="preserve">   人民币</w:t>
      </w:r>
      <w:r>
        <w:rPr>
          <w:rFonts w:hint="eastAsia" w:ascii="华文中宋" w:hAnsi="华文中宋" w:eastAsia="华文中宋"/>
          <w:szCs w:val="21"/>
        </w:rPr>
        <w:t>（大写）：</w:t>
      </w:r>
    </w:p>
    <w:p>
      <w:pPr>
        <w:spacing w:line="480" w:lineRule="exact"/>
        <w:ind w:firstLine="945" w:firstLineChars="450"/>
        <w:rPr>
          <w:rFonts w:ascii="华文中宋" w:hAnsi="华文中宋" w:eastAsia="华文中宋"/>
          <w:szCs w:val="21"/>
        </w:rPr>
      </w:pPr>
      <w:r>
        <w:rPr>
          <w:rFonts w:hint="eastAsia" w:ascii="华文中宋" w:hAnsi="华文中宋" w:eastAsia="华文中宋"/>
          <w:szCs w:val="21"/>
        </w:rPr>
        <w:t>（小写）：￥</w:t>
      </w:r>
    </w:p>
    <w:p>
      <w:pPr>
        <w:spacing w:line="360" w:lineRule="auto"/>
        <w:ind w:firstLine="420" w:firstLineChars="200"/>
        <w:rPr>
          <w:rFonts w:ascii="华文中宋" w:hAnsi="华文中宋" w:eastAsia="华文中宋" w:cs="宋体"/>
          <w:szCs w:val="21"/>
        </w:rPr>
      </w:pPr>
      <w:r>
        <w:rPr>
          <w:rFonts w:hint="eastAsia" w:ascii="华文中宋" w:hAnsi="华文中宋" w:eastAsia="华文中宋" w:cs="宋体"/>
          <w:szCs w:val="21"/>
        </w:rPr>
        <w:t>合同总金额包含包装、仓储、运输、装卸、安装调试、税费、保险费、供方应当提供的伴随服务</w:t>
      </w:r>
      <w:r>
        <w:rPr>
          <w:rFonts w:ascii="华文中宋" w:hAnsi="华文中宋" w:eastAsia="华文中宋" w:cs="宋体"/>
          <w:szCs w:val="21"/>
        </w:rPr>
        <w:t>/</w:t>
      </w:r>
      <w:r>
        <w:rPr>
          <w:rFonts w:hint="eastAsia" w:ascii="华文中宋" w:hAnsi="华文中宋" w:eastAsia="华文中宋" w:cs="宋体"/>
          <w:szCs w:val="21"/>
        </w:rPr>
        <w:t>售后服务费用以及验收合格之前与质保期内备品备件发生的所有费用。此价格为合同执行不变价，不因国家政策变化而变化。</w:t>
      </w:r>
    </w:p>
    <w:p>
      <w:pPr>
        <w:spacing w:line="360" w:lineRule="auto"/>
        <w:rPr>
          <w:rFonts w:ascii="华文中宋" w:hAnsi="华文中宋" w:eastAsia="华文中宋"/>
          <w:b/>
          <w:szCs w:val="21"/>
        </w:rPr>
      </w:pPr>
      <w:bookmarkStart w:id="19" w:name="bookmark1"/>
      <w:r>
        <w:rPr>
          <w:rFonts w:hint="eastAsia" w:ascii="华文中宋" w:hAnsi="华文中宋" w:eastAsia="华文中宋" w:cs="宋体"/>
          <w:b/>
          <w:szCs w:val="21"/>
        </w:rPr>
        <w:t>三</w:t>
      </w:r>
      <w:bookmarkEnd w:id="19"/>
      <w:r>
        <w:rPr>
          <w:rFonts w:hint="eastAsia" w:ascii="华文中宋" w:hAnsi="华文中宋" w:eastAsia="华文中宋" w:cs="宋体"/>
          <w:b/>
          <w:szCs w:val="21"/>
        </w:rPr>
        <w:t>、合同资金支付</w:t>
      </w:r>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资金支付方式：</w:t>
      </w:r>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资金支付条件及时间：验收合格后由需方负责办理货款支付手续。需方自收到发票后</w:t>
      </w:r>
      <w:r>
        <w:rPr>
          <w:rFonts w:ascii="华文中宋" w:hAnsi="华文中宋" w:eastAsia="华文中宋"/>
          <w:szCs w:val="21"/>
        </w:rPr>
        <w:t>3</w:t>
      </w:r>
      <w:r>
        <w:rPr>
          <w:rFonts w:hint="eastAsia" w:ascii="华文中宋" w:hAnsi="华文中宋" w:eastAsia="华文中宋" w:cs="宋体"/>
          <w:szCs w:val="21"/>
        </w:rPr>
        <w:t>0日内，按合同规定将款项支付到约定的供应商账户。</w:t>
      </w:r>
    </w:p>
    <w:p>
      <w:pPr>
        <w:spacing w:line="360" w:lineRule="auto"/>
        <w:rPr>
          <w:rFonts w:ascii="华文中宋" w:hAnsi="华文中宋" w:eastAsia="华文中宋"/>
          <w:b/>
          <w:szCs w:val="21"/>
        </w:rPr>
      </w:pPr>
      <w:bookmarkStart w:id="20" w:name="bookmark2"/>
      <w:r>
        <w:rPr>
          <w:rFonts w:hint="eastAsia" w:ascii="华文中宋" w:hAnsi="华文中宋" w:eastAsia="华文中宋" w:cs="宋体"/>
          <w:b/>
          <w:szCs w:val="21"/>
        </w:rPr>
        <w:t>四</w:t>
      </w:r>
      <w:bookmarkEnd w:id="20"/>
      <w:r>
        <w:rPr>
          <w:rFonts w:hint="eastAsia" w:ascii="华文中宋" w:hAnsi="华文中宋" w:eastAsia="华文中宋" w:cs="宋体"/>
          <w:b/>
          <w:szCs w:val="21"/>
        </w:rPr>
        <w:t>、履约保证金缴纳方式及退还</w:t>
      </w:r>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履约保证金缴纳方式：</w:t>
      </w:r>
      <w:r>
        <w:rPr>
          <w:rFonts w:ascii="华文中宋" w:hAnsi="华文中宋" w:eastAsia="华文中宋"/>
          <w:szCs w:val="21"/>
        </w:rPr>
        <w:t>签订合同后5个工作日内（或收到</w:t>
      </w:r>
      <w:r>
        <w:rPr>
          <w:rFonts w:hint="eastAsia" w:ascii="华文中宋" w:hAnsi="华文中宋" w:eastAsia="华文中宋"/>
          <w:szCs w:val="21"/>
        </w:rPr>
        <w:t>成交</w:t>
      </w:r>
      <w:r>
        <w:rPr>
          <w:rFonts w:ascii="华文中宋" w:hAnsi="华文中宋" w:eastAsia="华文中宋"/>
          <w:szCs w:val="21"/>
        </w:rPr>
        <w:t>通知书后5个工作日内），以支票、汇票、本票或者金融机构、担保机构出具的保函等非现金形式向采购人提交合同额</w:t>
      </w:r>
      <w:r>
        <w:rPr>
          <w:rFonts w:hint="eastAsia" w:ascii="华文中宋" w:hAnsi="华文中宋" w:eastAsia="华文中宋"/>
          <w:szCs w:val="21"/>
        </w:rPr>
        <w:t>（</w:t>
      </w:r>
      <w:r>
        <w:rPr>
          <w:rFonts w:hint="eastAsia" w:ascii="华文中宋" w:hAnsi="华文中宋" w:eastAsia="华文中宋" w:cs="华文中宋"/>
          <w:spacing w:val="6"/>
          <w:szCs w:val="21"/>
        </w:rPr>
        <w:t>____</w:t>
      </w:r>
      <w:r>
        <w:rPr>
          <w:rFonts w:ascii="华文中宋" w:hAnsi="华文中宋" w:eastAsia="华文中宋"/>
          <w:szCs w:val="21"/>
        </w:rPr>
        <w:t>%</w:t>
      </w:r>
      <w:r>
        <w:rPr>
          <w:rFonts w:hint="eastAsia" w:ascii="华文中宋" w:hAnsi="华文中宋" w:eastAsia="华文中宋"/>
          <w:szCs w:val="21"/>
        </w:rPr>
        <w:t>）</w:t>
      </w:r>
      <w:r>
        <w:rPr>
          <w:rFonts w:ascii="华文中宋" w:hAnsi="华文中宋" w:eastAsia="华文中宋"/>
          <w:szCs w:val="21"/>
        </w:rPr>
        <w:t>的</w:t>
      </w:r>
      <w:r>
        <w:rPr>
          <w:rFonts w:hint="eastAsia" w:ascii="华文中宋" w:hAnsi="华文中宋" w:eastAsia="华文中宋"/>
          <w:szCs w:val="21"/>
        </w:rPr>
        <w:t>履约</w:t>
      </w:r>
      <w:r>
        <w:rPr>
          <w:rFonts w:ascii="华文中宋" w:hAnsi="华文中宋" w:eastAsia="华文中宋"/>
          <w:szCs w:val="21"/>
        </w:rPr>
        <w:t>保证金。</w:t>
      </w:r>
    </w:p>
    <w:p>
      <w:pPr>
        <w:spacing w:line="360" w:lineRule="auto"/>
        <w:ind w:firstLine="420" w:firstLineChars="200"/>
        <w:rPr>
          <w:rFonts w:ascii="华文中宋" w:hAnsi="华文中宋" w:eastAsia="华文中宋" w:cs="宋体"/>
          <w:szCs w:val="21"/>
        </w:rPr>
      </w:pPr>
      <w:r>
        <w:rPr>
          <w:rFonts w:hint="eastAsia" w:ascii="华文中宋" w:hAnsi="华文中宋" w:eastAsia="华文中宋" w:cs="宋体"/>
          <w:szCs w:val="21"/>
        </w:rPr>
        <w:t xml:space="preserve">履约保证金退还的方式 ：            </w:t>
      </w:r>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履约保证金退还的条件及时间：供方按合同规定履行完毕供方责任，供方缴纳的履约保证金自项目验收合格之日起</w:t>
      </w:r>
      <w:r>
        <w:rPr>
          <w:rFonts w:hint="eastAsia" w:ascii="华文中宋" w:hAnsi="华文中宋" w:eastAsia="华文中宋"/>
          <w:szCs w:val="21"/>
        </w:rPr>
        <w:t>（</w:t>
      </w:r>
      <w:r>
        <w:rPr>
          <w:rFonts w:hint="eastAsia" w:ascii="华文中宋" w:hAnsi="华文中宋" w:eastAsia="华文中宋" w:cs="华文中宋"/>
          <w:spacing w:val="6"/>
          <w:szCs w:val="21"/>
        </w:rPr>
        <w:t>____</w:t>
      </w:r>
      <w:r>
        <w:rPr>
          <w:rFonts w:hint="eastAsia" w:ascii="华文中宋" w:hAnsi="华文中宋" w:eastAsia="华文中宋"/>
          <w:szCs w:val="21"/>
        </w:rPr>
        <w:t>）</w:t>
      </w:r>
      <w:r>
        <w:rPr>
          <w:rFonts w:hint="eastAsia" w:ascii="华文中宋" w:hAnsi="华文中宋" w:eastAsia="华文中宋"/>
          <w:szCs w:val="21"/>
          <w:lang w:val="en-US" w:eastAsia="zh-CN"/>
        </w:rPr>
        <w:t>月</w:t>
      </w:r>
      <w:r>
        <w:rPr>
          <w:rFonts w:hint="eastAsia" w:ascii="华文中宋" w:hAnsi="华文中宋" w:eastAsia="华文中宋" w:cs="宋体"/>
          <w:szCs w:val="21"/>
        </w:rPr>
        <w:t>后</w:t>
      </w:r>
      <w:r>
        <w:rPr>
          <w:rFonts w:hint="eastAsia" w:ascii="华文中宋" w:hAnsi="华文中宋" w:eastAsia="华文中宋"/>
          <w:szCs w:val="21"/>
        </w:rPr>
        <w:t>（</w:t>
      </w:r>
      <w:r>
        <w:rPr>
          <w:rFonts w:hint="eastAsia" w:ascii="华文中宋" w:hAnsi="华文中宋" w:eastAsia="华文中宋" w:cs="华文中宋"/>
          <w:spacing w:val="6"/>
          <w:szCs w:val="21"/>
        </w:rPr>
        <w:t>____</w:t>
      </w:r>
      <w:r>
        <w:rPr>
          <w:rFonts w:hint="eastAsia" w:ascii="华文中宋" w:hAnsi="华文中宋" w:eastAsia="华文中宋"/>
          <w:szCs w:val="21"/>
        </w:rPr>
        <w:t>）</w:t>
      </w:r>
      <w:r>
        <w:rPr>
          <w:rFonts w:hint="eastAsia" w:ascii="华文中宋" w:hAnsi="华文中宋" w:eastAsia="华文中宋" w:cs="宋体"/>
          <w:szCs w:val="21"/>
        </w:rPr>
        <w:t>个工作日内采购人无息退还。</w:t>
      </w:r>
    </w:p>
    <w:p>
      <w:pPr>
        <w:spacing w:line="480" w:lineRule="exact"/>
        <w:rPr>
          <w:rFonts w:ascii="华文中宋" w:hAnsi="华文中宋" w:eastAsia="华文中宋"/>
          <w:b/>
          <w:szCs w:val="21"/>
        </w:rPr>
      </w:pPr>
      <w:r>
        <w:rPr>
          <w:rFonts w:hint="eastAsia" w:ascii="华文中宋" w:hAnsi="华文中宋" w:eastAsia="华文中宋"/>
          <w:b/>
          <w:szCs w:val="21"/>
        </w:rPr>
        <w:t>五、售后服务及承诺</w:t>
      </w:r>
    </w:p>
    <w:p>
      <w:pPr>
        <w:spacing w:line="480" w:lineRule="exact"/>
        <w:ind w:firstLine="420" w:firstLineChars="200"/>
        <w:rPr>
          <w:rFonts w:ascii="华文中宋" w:hAnsi="华文中宋" w:eastAsia="华文中宋"/>
          <w:bCs/>
          <w:szCs w:val="21"/>
        </w:rPr>
      </w:pPr>
      <w:r>
        <w:rPr>
          <w:rFonts w:hint="eastAsia" w:ascii="华文中宋" w:hAnsi="华文中宋" w:eastAsia="华文中宋"/>
          <w:bCs/>
          <w:szCs w:val="21"/>
        </w:rPr>
        <w:t>供方向需方承诺：</w:t>
      </w:r>
    </w:p>
    <w:p>
      <w:pPr>
        <w:spacing w:line="480" w:lineRule="exact"/>
        <w:rPr>
          <w:rFonts w:ascii="华文中宋" w:hAnsi="华文中宋" w:eastAsia="华文中宋"/>
          <w:b/>
          <w:szCs w:val="21"/>
        </w:rPr>
      </w:pPr>
      <w:r>
        <w:rPr>
          <w:rFonts w:hint="eastAsia" w:ascii="华文中宋" w:hAnsi="华文中宋" w:eastAsia="华文中宋"/>
          <w:b/>
          <w:szCs w:val="21"/>
        </w:rPr>
        <w:t>六、交货</w:t>
      </w:r>
    </w:p>
    <w:p>
      <w:pPr>
        <w:spacing w:line="480" w:lineRule="exact"/>
        <w:ind w:firstLine="420" w:firstLineChars="200"/>
        <w:rPr>
          <w:rFonts w:ascii="华文中宋" w:hAnsi="华文中宋" w:eastAsia="华文中宋"/>
          <w:szCs w:val="21"/>
        </w:rPr>
      </w:pPr>
      <w:r>
        <w:rPr>
          <w:rFonts w:hint="eastAsia" w:ascii="华文中宋" w:hAnsi="华文中宋" w:eastAsia="华文中宋"/>
          <w:szCs w:val="21"/>
        </w:rPr>
        <w:t xml:space="preserve">1、交货期限： </w:t>
      </w:r>
    </w:p>
    <w:p>
      <w:pPr>
        <w:spacing w:line="480" w:lineRule="exact"/>
        <w:ind w:firstLine="420" w:firstLineChars="200"/>
        <w:rPr>
          <w:rFonts w:ascii="华文中宋" w:hAnsi="华文中宋" w:eastAsia="华文中宋"/>
          <w:szCs w:val="21"/>
        </w:rPr>
      </w:pPr>
      <w:r>
        <w:rPr>
          <w:rFonts w:hint="eastAsia" w:ascii="华文中宋" w:hAnsi="华文中宋" w:eastAsia="华文中宋"/>
          <w:szCs w:val="21"/>
        </w:rPr>
        <w:t xml:space="preserve">2、交货地点： </w:t>
      </w:r>
    </w:p>
    <w:p>
      <w:pPr>
        <w:spacing w:line="480" w:lineRule="exact"/>
        <w:rPr>
          <w:rFonts w:ascii="华文中宋" w:hAnsi="华文中宋" w:eastAsia="华文中宋"/>
          <w:b/>
          <w:szCs w:val="21"/>
        </w:rPr>
      </w:pPr>
      <w:r>
        <w:rPr>
          <w:rFonts w:hint="eastAsia" w:ascii="华文中宋" w:hAnsi="华文中宋" w:eastAsia="华文中宋"/>
          <w:b/>
          <w:szCs w:val="21"/>
        </w:rPr>
        <w:t>七、交验</w:t>
      </w:r>
    </w:p>
    <w:p>
      <w:pPr>
        <w:spacing w:line="480" w:lineRule="exact"/>
        <w:ind w:firstLine="420" w:firstLineChars="200"/>
        <w:rPr>
          <w:rFonts w:ascii="华文中宋" w:hAnsi="华文中宋" w:eastAsia="华文中宋"/>
          <w:szCs w:val="21"/>
        </w:rPr>
      </w:pPr>
      <w:r>
        <w:rPr>
          <w:rFonts w:hint="eastAsia" w:ascii="华文中宋" w:hAnsi="华文中宋" w:eastAsia="华文中宋"/>
          <w:szCs w:val="21"/>
        </w:rPr>
        <w:t>1、验收由需方组织进行，必要时可邀请国家认可的质量检测机构参加验收工作，需方验收供方所交的货物后要制作填写“合同履约情况验收报告”。验收结果须供需双方共同确认。</w:t>
      </w:r>
    </w:p>
    <w:p>
      <w:pPr>
        <w:pStyle w:val="50"/>
        <w:snapToGrid w:val="0"/>
        <w:spacing w:line="480" w:lineRule="exact"/>
        <w:ind w:firstLine="420" w:firstLineChars="200"/>
        <w:textAlignment w:val="auto"/>
        <w:rPr>
          <w:rFonts w:hint="eastAsia" w:ascii="华文中宋" w:hAnsi="华文中宋" w:eastAsia="华文中宋"/>
        </w:rPr>
      </w:pPr>
      <w:r>
        <w:rPr>
          <w:rFonts w:hint="eastAsia" w:ascii="华文中宋" w:hAnsi="华文中宋" w:eastAsia="华文中宋"/>
        </w:rPr>
        <w:t>2、交货时供方就所报产品提供生产厂家完整资料，包括完整的使用和维修手册、产品说明书等，同时需方有权要求供方对产品的合法供货渠道进行说明，经核实如供方提供非法渠道的商品，视为欺诈，为维护需方的合法权益，供方要承担商品价值双倍的赔偿；同时，依据国家法律法规追究其他责任，并连带追究所投产品生产企业的责任。</w:t>
      </w:r>
    </w:p>
    <w:p>
      <w:pPr>
        <w:spacing w:line="360" w:lineRule="auto"/>
        <w:ind w:firstLine="420" w:firstLineChars="200"/>
        <w:rPr>
          <w:rFonts w:hint="eastAsia" w:ascii="华文中宋" w:hAnsi="华文中宋" w:eastAsia="华文中宋"/>
        </w:rPr>
      </w:pPr>
      <w:r>
        <w:rPr>
          <w:rFonts w:hint="eastAsia" w:ascii="华文中宋" w:hAnsi="华文中宋" w:eastAsia="华文中宋"/>
          <w:szCs w:val="21"/>
        </w:rPr>
        <w:t>3、供方所供商品包装需符合《商品包装政府采购需求标准（试行）》，快递包装需符合《快递包装政府采购需求标准（试行）》,必要时需方可要求供方提供商品包装、快递包装的检测报告。</w:t>
      </w:r>
    </w:p>
    <w:p>
      <w:pPr>
        <w:pStyle w:val="50"/>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lang w:val="en-US" w:eastAsia="zh-CN"/>
        </w:rPr>
        <w:t>4</w:t>
      </w:r>
      <w:r>
        <w:rPr>
          <w:rFonts w:hint="eastAsia" w:ascii="华文中宋" w:hAnsi="华文中宋" w:eastAsia="华文中宋"/>
        </w:rPr>
        <w:t>、</w:t>
      </w:r>
      <w:r>
        <w:rPr>
          <w:rFonts w:hint="eastAsia" w:ascii="华文中宋" w:hAnsi="华文中宋" w:eastAsia="华文中宋" w:cs="华文中宋"/>
        </w:rPr>
        <w:t>需方要按照磋商文件中的验收标准来进行验收，按照与履约验收挂钩的资金支付条件及时间执行。</w:t>
      </w:r>
    </w:p>
    <w:p>
      <w:pPr>
        <w:spacing w:line="480" w:lineRule="exact"/>
        <w:rPr>
          <w:rFonts w:ascii="华文中宋" w:hAnsi="华文中宋" w:eastAsia="华文中宋"/>
          <w:b/>
          <w:szCs w:val="21"/>
        </w:rPr>
      </w:pPr>
      <w:r>
        <w:rPr>
          <w:rFonts w:hint="eastAsia" w:ascii="华文中宋" w:hAnsi="华文中宋" w:eastAsia="华文中宋"/>
          <w:b/>
          <w:szCs w:val="21"/>
        </w:rPr>
        <w:t>八、需方责任</w:t>
      </w:r>
    </w:p>
    <w:p>
      <w:pPr>
        <w:spacing w:line="360" w:lineRule="auto"/>
        <w:ind w:firstLine="420" w:firstLineChars="200"/>
        <w:rPr>
          <w:rFonts w:ascii="华文中宋" w:hAnsi="华文中宋" w:eastAsia="华文中宋"/>
          <w:szCs w:val="21"/>
        </w:rPr>
      </w:pPr>
      <w:r>
        <w:rPr>
          <w:rFonts w:ascii="华文中宋" w:hAnsi="华文中宋" w:eastAsia="华文中宋"/>
          <w:szCs w:val="21"/>
        </w:rPr>
        <w:t>1</w:t>
      </w:r>
      <w:r>
        <w:rPr>
          <w:rFonts w:hint="eastAsia" w:ascii="华文中宋" w:hAnsi="华文中宋" w:eastAsia="华文中宋" w:cs="宋体"/>
          <w:szCs w:val="21"/>
        </w:rPr>
        <w:t>、及时办理付款手续</w:t>
      </w:r>
      <w:r>
        <w:rPr>
          <w:rFonts w:hint="eastAsia" w:ascii="华文中宋" w:hAnsi="华文中宋" w:eastAsia="华文中宋"/>
          <w:szCs w:val="21"/>
        </w:rPr>
        <w:t>。</w:t>
      </w:r>
      <w:r>
        <w:rPr>
          <w:rFonts w:hint="eastAsia" w:ascii="华文中宋" w:hAnsi="华文中宋" w:eastAsia="华文中宋" w:cs="宋体"/>
          <w:szCs w:val="21"/>
        </w:rPr>
        <w:t>不得以机构变动、人员更替、政策调整等为由延迟付款，不得将采购文件和合同中未规定的义务作为向供应商付款的条件。</w:t>
      </w:r>
    </w:p>
    <w:p>
      <w:pPr>
        <w:spacing w:line="360" w:lineRule="auto"/>
        <w:ind w:firstLine="420" w:firstLineChars="200"/>
        <w:rPr>
          <w:rFonts w:ascii="华文中宋" w:hAnsi="华文中宋" w:eastAsia="华文中宋"/>
          <w:szCs w:val="21"/>
        </w:rPr>
      </w:pPr>
      <w:r>
        <w:rPr>
          <w:rFonts w:ascii="华文中宋" w:hAnsi="华文中宋" w:eastAsia="华文中宋"/>
          <w:szCs w:val="21"/>
        </w:rPr>
        <w:t>2</w:t>
      </w:r>
      <w:r>
        <w:rPr>
          <w:rFonts w:hint="eastAsia" w:ascii="华文中宋" w:hAnsi="华文中宋" w:eastAsia="华文中宋" w:cs="宋体"/>
          <w:szCs w:val="21"/>
        </w:rPr>
        <w:t>、负责提供工作场地，协助供方办理有关</w:t>
      </w:r>
      <w:r>
        <w:rPr>
          <w:rFonts w:hint="eastAsia" w:ascii="华文中宋" w:hAnsi="华文中宋" w:eastAsia="华文中宋"/>
          <w:szCs w:val="21"/>
        </w:rPr>
        <w:t>事宜</w:t>
      </w:r>
      <w:r>
        <w:rPr>
          <w:rFonts w:hint="eastAsia" w:ascii="华文中宋" w:hAnsi="华文中宋" w:eastAsia="华文中宋" w:cs="宋体"/>
          <w:szCs w:val="21"/>
        </w:rPr>
        <w:t>。</w:t>
      </w:r>
    </w:p>
    <w:p>
      <w:pPr>
        <w:spacing w:line="360" w:lineRule="auto"/>
        <w:ind w:firstLine="420" w:firstLineChars="200"/>
        <w:rPr>
          <w:rFonts w:ascii="华文中宋" w:hAnsi="华文中宋" w:eastAsia="华文中宋"/>
          <w:szCs w:val="21"/>
        </w:rPr>
      </w:pPr>
      <w:r>
        <w:rPr>
          <w:rFonts w:ascii="华文中宋" w:hAnsi="华文中宋" w:eastAsia="华文中宋"/>
          <w:szCs w:val="21"/>
        </w:rPr>
        <w:t>3</w:t>
      </w:r>
      <w:r>
        <w:rPr>
          <w:rFonts w:hint="eastAsia" w:ascii="华文中宋" w:hAnsi="华文中宋" w:eastAsia="华文中宋" w:cs="宋体"/>
          <w:szCs w:val="21"/>
        </w:rPr>
        <w:t>、对合同条款及价格负有保密义务。</w:t>
      </w:r>
    </w:p>
    <w:p>
      <w:pPr>
        <w:spacing w:line="480" w:lineRule="exact"/>
        <w:rPr>
          <w:rFonts w:ascii="华文中宋" w:hAnsi="华文中宋" w:eastAsia="华文中宋"/>
          <w:b/>
          <w:szCs w:val="21"/>
        </w:rPr>
      </w:pPr>
      <w:r>
        <w:rPr>
          <w:rFonts w:hint="eastAsia" w:ascii="华文中宋" w:hAnsi="华文中宋" w:eastAsia="华文中宋"/>
          <w:b/>
          <w:szCs w:val="21"/>
        </w:rPr>
        <w:t>九、供方责任</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1、供方保证本合同所供家具及附件是符合我国技术规范和质量标准的环保全新合格产品。在质量、规格型号等方面与供方提供的生产厂家产品说明书、品质保证书、本合同相符合。设备到达需方时内外包装完好无损。</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2、安装所需辅助材料选用的品牌与响应文件相一致。</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3、设备在质保期内如发现质量问题，实行包修、包换、包退，直至产品符合质量要求，由此所产生的一切费用和直接经济损失由供方承担。</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4、供方保证对项目实施、调试、验收等各个环节进行严格的质量控制。</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5、 项目的质量、技术、售后服务标准如在磋商文件和响应文件中无相应说明，则按中华人民共和国有关部门颁布的最新的国家或专业（部）标准或相应的国际标准执行。没有国家或专业（部）标准的，按企业标准执行。</w:t>
      </w:r>
    </w:p>
    <w:p>
      <w:pPr>
        <w:spacing w:line="440" w:lineRule="exact"/>
        <w:ind w:firstLine="583" w:firstLineChars="278"/>
        <w:rPr>
          <w:rFonts w:ascii="华文中宋" w:hAnsi="华文中宋" w:eastAsia="华文中宋"/>
          <w:szCs w:val="21"/>
        </w:rPr>
      </w:pPr>
      <w:r>
        <w:rPr>
          <w:rFonts w:hint="eastAsia" w:ascii="华文中宋" w:hAnsi="华文中宋" w:eastAsia="华文中宋"/>
          <w:kern w:val="0"/>
          <w:szCs w:val="21"/>
          <w:lang w:val="zh-CN"/>
        </w:rPr>
        <w:t>6、项目实施过程中应严格做好安全防范措施，如供方项目实施人员在实施中违反操作规定造成人员伤亡事故或实施现场防范措施设置不明造成人员伤害事故，一切责任均由供方负责。</w:t>
      </w:r>
    </w:p>
    <w:p>
      <w:pPr>
        <w:spacing w:line="480" w:lineRule="exact"/>
        <w:rPr>
          <w:rFonts w:ascii="华文中宋" w:hAnsi="华文中宋" w:eastAsia="华文中宋"/>
          <w:b/>
          <w:szCs w:val="21"/>
        </w:rPr>
      </w:pPr>
      <w:r>
        <w:rPr>
          <w:rFonts w:hint="eastAsia" w:ascii="华文中宋" w:hAnsi="华文中宋" w:eastAsia="华文中宋"/>
          <w:b/>
          <w:szCs w:val="21"/>
        </w:rPr>
        <w:t>十、违约责任</w:t>
      </w:r>
    </w:p>
    <w:p>
      <w:pPr>
        <w:spacing w:line="360" w:lineRule="auto"/>
        <w:ind w:firstLine="420" w:firstLineChars="200"/>
        <w:rPr>
          <w:rFonts w:ascii="华文中宋" w:hAnsi="华文中宋" w:eastAsia="华文中宋" w:cs="宋体"/>
          <w:szCs w:val="21"/>
        </w:rPr>
      </w:pPr>
      <w:bookmarkStart w:id="21" w:name="bookmark8"/>
      <w:r>
        <w:rPr>
          <w:rFonts w:ascii="华文中宋" w:hAnsi="华文中宋" w:eastAsia="华文中宋"/>
          <w:szCs w:val="21"/>
        </w:rPr>
        <w:t>1</w:t>
      </w:r>
      <w:bookmarkEnd w:id="21"/>
      <w:r>
        <w:rPr>
          <w:rFonts w:hint="eastAsia" w:ascii="华文中宋" w:hAnsi="华文中宋" w:eastAsia="华文中宋" w:cs="宋体"/>
          <w:szCs w:val="21"/>
        </w:rPr>
        <w:t>、需方无正当理由逾期支付货款的，每逾期一日向供方偿付合同款总额</w:t>
      </w:r>
      <w:r>
        <w:rPr>
          <w:rFonts w:hint="eastAsia" w:ascii="华文中宋" w:hAnsi="华文中宋" w:eastAsia="华文中宋"/>
          <w:szCs w:val="21"/>
        </w:rPr>
        <w:t>（</w:t>
      </w:r>
      <w:r>
        <w:rPr>
          <w:rFonts w:hint="eastAsia" w:ascii="华文中宋" w:hAnsi="华文中宋" w:eastAsia="华文中宋" w:cs="华文中宋"/>
          <w:spacing w:val="6"/>
          <w:szCs w:val="21"/>
        </w:rPr>
        <w:t>____</w:t>
      </w:r>
      <w:r>
        <w:rPr>
          <w:rFonts w:ascii="华文中宋" w:hAnsi="华文中宋" w:eastAsia="华文中宋"/>
          <w:szCs w:val="21"/>
        </w:rPr>
        <w:t>%</w:t>
      </w:r>
      <w:r>
        <w:rPr>
          <w:rFonts w:hint="eastAsia" w:ascii="华文中宋" w:hAnsi="华文中宋" w:eastAsia="华文中宋"/>
          <w:szCs w:val="21"/>
        </w:rPr>
        <w:t>）</w:t>
      </w:r>
      <w:r>
        <w:rPr>
          <w:rFonts w:hint="eastAsia" w:ascii="华文中宋" w:hAnsi="华文中宋" w:eastAsia="华文中宋" w:cs="宋体"/>
          <w:szCs w:val="21"/>
        </w:rPr>
        <w:t>的违约金，逾期付款超过</w:t>
      </w:r>
      <w:r>
        <w:rPr>
          <w:rFonts w:hint="eastAsia" w:ascii="华文中宋" w:hAnsi="华文中宋" w:eastAsia="华文中宋"/>
          <w:szCs w:val="21"/>
        </w:rPr>
        <w:t>（</w:t>
      </w:r>
      <w:r>
        <w:rPr>
          <w:rFonts w:hint="eastAsia" w:ascii="华文中宋" w:hAnsi="华文中宋" w:eastAsia="华文中宋" w:cs="华文中宋"/>
          <w:spacing w:val="6"/>
          <w:szCs w:val="21"/>
        </w:rPr>
        <w:t>____</w:t>
      </w:r>
      <w:r>
        <w:rPr>
          <w:rFonts w:hint="eastAsia" w:ascii="华文中宋" w:hAnsi="华文中宋" w:eastAsia="华文中宋"/>
          <w:szCs w:val="21"/>
        </w:rPr>
        <w:t>）</w:t>
      </w:r>
      <w:r>
        <w:rPr>
          <w:rFonts w:hint="eastAsia" w:ascii="华文中宋" w:hAnsi="华文中宋" w:eastAsia="华文中宋" w:cs="宋体"/>
          <w:szCs w:val="21"/>
        </w:rPr>
        <w:t>日，供方有权解除合同，届时需方向供方退还已收到的货物及履约保证金，并赔偿由此给供方造成的全部经济损失。</w:t>
      </w:r>
    </w:p>
    <w:p>
      <w:pPr>
        <w:spacing w:line="360" w:lineRule="auto"/>
        <w:ind w:firstLine="420" w:firstLineChars="200"/>
        <w:rPr>
          <w:rFonts w:ascii="华文中宋" w:hAnsi="华文中宋" w:eastAsia="华文中宋"/>
          <w:szCs w:val="21"/>
        </w:rPr>
      </w:pPr>
      <w:bookmarkStart w:id="22" w:name="bookmark9"/>
      <w:r>
        <w:rPr>
          <w:rFonts w:ascii="华文中宋" w:hAnsi="华文中宋" w:eastAsia="华文中宋"/>
          <w:szCs w:val="21"/>
        </w:rPr>
        <w:t>2</w:t>
      </w:r>
      <w:bookmarkEnd w:id="22"/>
      <w:r>
        <w:rPr>
          <w:rFonts w:hint="eastAsia" w:ascii="华文中宋" w:hAnsi="华文中宋" w:eastAsia="华文中宋" w:cs="宋体"/>
          <w:szCs w:val="21"/>
        </w:rPr>
        <w:t>、供方所交的货物品种、型号、规格、质量、商品包装、快递包装不符合合同规定标准，需方有权拒收。同时，供方向需方支付合同款总额</w:t>
      </w:r>
      <w:r>
        <w:rPr>
          <w:rFonts w:hint="eastAsia" w:ascii="华文中宋" w:hAnsi="华文中宋" w:eastAsia="华文中宋"/>
          <w:szCs w:val="21"/>
        </w:rPr>
        <w:t>（</w:t>
      </w:r>
      <w:r>
        <w:rPr>
          <w:rFonts w:hint="eastAsia" w:ascii="华文中宋" w:hAnsi="华文中宋" w:eastAsia="华文中宋" w:cs="华文中宋"/>
          <w:spacing w:val="6"/>
          <w:szCs w:val="21"/>
        </w:rPr>
        <w:t>____</w:t>
      </w:r>
      <w:r>
        <w:rPr>
          <w:rFonts w:ascii="华文中宋" w:hAnsi="华文中宋" w:eastAsia="华文中宋"/>
          <w:szCs w:val="21"/>
        </w:rPr>
        <w:t>%</w:t>
      </w:r>
      <w:r>
        <w:rPr>
          <w:rFonts w:hint="eastAsia" w:ascii="华文中宋" w:hAnsi="华文中宋" w:eastAsia="华文中宋"/>
          <w:szCs w:val="21"/>
        </w:rPr>
        <w:t>）</w:t>
      </w:r>
      <w:r>
        <w:rPr>
          <w:rFonts w:hint="eastAsia" w:ascii="华文中宋" w:hAnsi="华文中宋" w:eastAsia="华文中宋" w:cs="宋体"/>
          <w:szCs w:val="21"/>
        </w:rPr>
        <w:t>的违约金</w:t>
      </w:r>
      <w:r>
        <w:rPr>
          <w:rFonts w:hint="eastAsia" w:ascii="华文中宋" w:hAnsi="华文中宋" w:eastAsia="华文中宋"/>
          <w:szCs w:val="21"/>
        </w:rPr>
        <w:t>。</w:t>
      </w:r>
    </w:p>
    <w:p>
      <w:pPr>
        <w:spacing w:line="360" w:lineRule="auto"/>
        <w:ind w:firstLine="420" w:firstLineChars="200"/>
        <w:rPr>
          <w:rFonts w:ascii="华文中宋" w:hAnsi="华文中宋" w:eastAsia="华文中宋"/>
          <w:szCs w:val="21"/>
        </w:rPr>
      </w:pPr>
      <w:bookmarkStart w:id="23" w:name="bookmark10"/>
      <w:r>
        <w:rPr>
          <w:rFonts w:ascii="华文中宋" w:hAnsi="华文中宋" w:eastAsia="华文中宋"/>
          <w:szCs w:val="21"/>
        </w:rPr>
        <w:t>3</w:t>
      </w:r>
      <w:bookmarkEnd w:id="23"/>
      <w:r>
        <w:rPr>
          <w:rFonts w:hint="eastAsia" w:ascii="华文中宋" w:hAnsi="华文中宋" w:eastAsia="华文中宋" w:cs="宋体"/>
          <w:szCs w:val="21"/>
        </w:rPr>
        <w:t>、供方不能交付货物时，供方向需方偿付合同款总额</w:t>
      </w:r>
      <w:r>
        <w:rPr>
          <w:rFonts w:hint="eastAsia" w:ascii="华文中宋" w:hAnsi="华文中宋" w:eastAsia="华文中宋"/>
          <w:szCs w:val="21"/>
        </w:rPr>
        <w:t>（</w:t>
      </w:r>
      <w:r>
        <w:rPr>
          <w:rFonts w:hint="eastAsia" w:ascii="华文中宋" w:hAnsi="华文中宋" w:eastAsia="华文中宋" w:cs="华文中宋"/>
          <w:spacing w:val="6"/>
          <w:szCs w:val="21"/>
        </w:rPr>
        <w:t>____</w:t>
      </w:r>
      <w:r>
        <w:rPr>
          <w:rFonts w:ascii="华文中宋" w:hAnsi="华文中宋" w:eastAsia="华文中宋"/>
          <w:szCs w:val="21"/>
        </w:rPr>
        <w:t>%</w:t>
      </w:r>
      <w:r>
        <w:rPr>
          <w:rFonts w:hint="eastAsia" w:ascii="华文中宋" w:hAnsi="华文中宋" w:eastAsia="华文中宋"/>
          <w:szCs w:val="21"/>
        </w:rPr>
        <w:t>）</w:t>
      </w:r>
      <w:r>
        <w:rPr>
          <w:rFonts w:hint="eastAsia" w:ascii="华文中宋" w:hAnsi="华文中宋" w:eastAsia="华文中宋" w:cs="宋体"/>
          <w:szCs w:val="21"/>
        </w:rPr>
        <w:t>的违约金。</w:t>
      </w:r>
    </w:p>
    <w:p>
      <w:pPr>
        <w:spacing w:line="360" w:lineRule="auto"/>
        <w:ind w:firstLine="420" w:firstLineChars="200"/>
        <w:rPr>
          <w:rFonts w:ascii="华文中宋" w:hAnsi="华文中宋" w:eastAsia="华文中宋"/>
          <w:szCs w:val="21"/>
        </w:rPr>
      </w:pPr>
      <w:bookmarkStart w:id="24" w:name="bookmark11"/>
      <w:r>
        <w:rPr>
          <w:rFonts w:ascii="华文中宋" w:hAnsi="华文中宋" w:eastAsia="华文中宋"/>
          <w:szCs w:val="21"/>
        </w:rPr>
        <w:t>4</w:t>
      </w:r>
      <w:bookmarkEnd w:id="24"/>
      <w:r>
        <w:rPr>
          <w:rFonts w:hint="eastAsia" w:ascii="华文中宋" w:hAnsi="华文中宋" w:eastAsia="华文中宋" w:cs="宋体"/>
          <w:szCs w:val="21"/>
        </w:rPr>
        <w:t>、供方逾期交付货物时，每逾</w:t>
      </w:r>
      <w:r>
        <w:rPr>
          <w:rFonts w:ascii="华文中宋" w:hAnsi="华文中宋" w:eastAsia="华文中宋"/>
          <w:szCs w:val="21"/>
        </w:rPr>
        <w:t>1</w:t>
      </w:r>
      <w:r>
        <w:rPr>
          <w:rFonts w:hint="eastAsia" w:ascii="华文中宋" w:hAnsi="华文中宋" w:eastAsia="华文中宋" w:cs="宋体"/>
          <w:szCs w:val="21"/>
        </w:rPr>
        <w:t>日供方向需方偿付合同款总额</w:t>
      </w:r>
      <w:r>
        <w:rPr>
          <w:rFonts w:hint="eastAsia" w:ascii="华文中宋" w:hAnsi="华文中宋" w:eastAsia="华文中宋"/>
          <w:szCs w:val="21"/>
        </w:rPr>
        <w:t>（</w:t>
      </w:r>
      <w:r>
        <w:rPr>
          <w:rFonts w:hint="eastAsia" w:ascii="华文中宋" w:hAnsi="华文中宋" w:eastAsia="华文中宋" w:cs="华文中宋"/>
          <w:spacing w:val="6"/>
          <w:szCs w:val="21"/>
        </w:rPr>
        <w:t>____</w:t>
      </w:r>
      <w:r>
        <w:rPr>
          <w:rFonts w:ascii="华文中宋" w:hAnsi="华文中宋" w:eastAsia="华文中宋"/>
          <w:szCs w:val="21"/>
        </w:rPr>
        <w:t>%</w:t>
      </w:r>
      <w:r>
        <w:rPr>
          <w:rFonts w:hint="eastAsia" w:ascii="华文中宋" w:hAnsi="华文中宋" w:eastAsia="华文中宋"/>
          <w:szCs w:val="21"/>
        </w:rPr>
        <w:t>）</w:t>
      </w:r>
      <w:r>
        <w:rPr>
          <w:rFonts w:hint="eastAsia" w:ascii="华文中宋" w:hAnsi="华文中宋" w:eastAsia="华文中宋" w:cs="宋体"/>
          <w:szCs w:val="21"/>
        </w:rPr>
        <w:t>的滞纳金。逾期交货超过</w:t>
      </w:r>
      <w:r>
        <w:rPr>
          <w:rFonts w:ascii="华文中宋" w:hAnsi="华文中宋" w:eastAsia="华文中宋"/>
          <w:szCs w:val="21"/>
        </w:rPr>
        <w:t xml:space="preserve"> 30</w:t>
      </w:r>
      <w:r>
        <w:rPr>
          <w:rFonts w:hint="eastAsia" w:ascii="华文中宋" w:hAnsi="华文中宋" w:eastAsia="华文中宋" w:cs="宋体"/>
          <w:szCs w:val="21"/>
        </w:rPr>
        <w:t>天后，需方有权决定是否继续履行合同。</w:t>
      </w:r>
    </w:p>
    <w:p>
      <w:pPr>
        <w:spacing w:line="360" w:lineRule="auto"/>
        <w:ind w:firstLine="420" w:firstLineChars="200"/>
        <w:rPr>
          <w:rFonts w:ascii="华文中宋" w:hAnsi="华文中宋" w:eastAsia="华文中宋" w:cs="宋体"/>
          <w:szCs w:val="21"/>
        </w:rPr>
      </w:pPr>
      <w:bookmarkStart w:id="25" w:name="bookmark12"/>
      <w:r>
        <w:rPr>
          <w:rFonts w:ascii="华文中宋" w:hAnsi="华文中宋" w:eastAsia="华文中宋"/>
          <w:szCs w:val="21"/>
        </w:rPr>
        <w:t>5</w:t>
      </w:r>
      <w:bookmarkEnd w:id="25"/>
      <w:r>
        <w:rPr>
          <w:rFonts w:hint="eastAsia" w:ascii="华文中宋" w:hAnsi="华文中宋" w:eastAsia="华文中宋" w:cs="宋体"/>
          <w:szCs w:val="21"/>
        </w:rPr>
        <w:t>、供方在履约中，未履行供方责任的，履约保证金不予退还。</w:t>
      </w:r>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6、供方在履约中，未完全履行供方责任的，需方可按</w:t>
      </w:r>
      <w:r>
        <w:rPr>
          <w:rFonts w:hint="eastAsia" w:ascii="华文中宋" w:hAnsi="华文中宋" w:eastAsia="华文中宋"/>
          <w:szCs w:val="21"/>
        </w:rPr>
        <w:t>（</w:t>
      </w:r>
      <w:r>
        <w:rPr>
          <w:rFonts w:hint="eastAsia" w:ascii="华文中宋" w:hAnsi="华文中宋" w:eastAsia="华文中宋" w:cs="华文中宋"/>
          <w:spacing w:val="6"/>
          <w:szCs w:val="21"/>
        </w:rPr>
        <w:t>____</w:t>
      </w:r>
      <w:r>
        <w:rPr>
          <w:rFonts w:ascii="华文中宋" w:hAnsi="华文中宋" w:eastAsia="华文中宋"/>
          <w:szCs w:val="21"/>
        </w:rPr>
        <w:t>%</w:t>
      </w:r>
      <w:r>
        <w:rPr>
          <w:rFonts w:hint="eastAsia" w:ascii="华文中宋" w:hAnsi="华文中宋" w:eastAsia="华文中宋"/>
          <w:szCs w:val="21"/>
        </w:rPr>
        <w:t>）</w:t>
      </w:r>
      <w:r>
        <w:rPr>
          <w:rFonts w:hint="eastAsia" w:ascii="华文中宋" w:hAnsi="华文中宋" w:eastAsia="华文中宋" w:cs="宋体"/>
          <w:szCs w:val="21"/>
        </w:rPr>
        <w:t>扣除履约保证金。</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7</w:t>
      </w:r>
      <w:r>
        <w:rPr>
          <w:rFonts w:hint="eastAsia" w:ascii="华文中宋" w:hAnsi="华文中宋" w:eastAsia="华文中宋" w:cs="宋体"/>
          <w:szCs w:val="21"/>
        </w:rPr>
        <w:t>、因需方错告或变更到货地点而绐供方造成的损失，由需方负担</w:t>
      </w:r>
      <w:r>
        <w:rPr>
          <w:rFonts w:hint="eastAsia" w:ascii="华文中宋" w:hAnsi="华文中宋" w:eastAsia="华文中宋"/>
          <w:szCs w:val="21"/>
        </w:rPr>
        <w:t>。</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8</w:t>
      </w:r>
      <w:r>
        <w:rPr>
          <w:rFonts w:hint="eastAsia" w:ascii="华文中宋" w:hAnsi="华文中宋" w:eastAsia="华文中宋" w:cs="宋体"/>
          <w:szCs w:val="21"/>
        </w:rPr>
        <w:t>、因需方原因导致合同变更、中止或者终止政府釆购合同的，需方应当对供方</w:t>
      </w:r>
      <w:r>
        <w:rPr>
          <w:rFonts w:hint="eastAsia" w:ascii="华文中宋" w:hAnsi="华文中宋" w:eastAsia="华文中宋"/>
          <w:szCs w:val="21"/>
        </w:rPr>
        <w:t>受</w:t>
      </w:r>
      <w:r>
        <w:rPr>
          <w:rFonts w:hint="eastAsia" w:ascii="华文中宋" w:hAnsi="华文中宋" w:eastAsia="华文中宋" w:cs="宋体"/>
          <w:szCs w:val="21"/>
        </w:rPr>
        <w:t>到的损失予以赔偿或者补供，贴偿或者补偿金额：</w:t>
      </w:r>
      <w:r>
        <w:rPr>
          <w:rFonts w:hint="eastAsia" w:ascii="华文中宋" w:hAnsi="华文中宋" w:eastAsia="华文中宋"/>
          <w:szCs w:val="21"/>
        </w:rPr>
        <w:t>（</w:t>
      </w:r>
      <w:r>
        <w:rPr>
          <w:rFonts w:hint="eastAsia" w:ascii="华文中宋" w:hAnsi="华文中宋" w:eastAsia="华文中宋" w:cs="华文中宋"/>
          <w:spacing w:val="6"/>
          <w:szCs w:val="21"/>
        </w:rPr>
        <w:t>____</w:t>
      </w:r>
      <w:r>
        <w:rPr>
          <w:rFonts w:hint="eastAsia" w:ascii="华文中宋" w:hAnsi="华文中宋" w:eastAsia="华文中宋"/>
          <w:szCs w:val="21"/>
        </w:rPr>
        <w:t>）。</w:t>
      </w:r>
    </w:p>
    <w:p>
      <w:pPr>
        <w:spacing w:line="360" w:lineRule="auto"/>
        <w:ind w:firstLine="420" w:firstLineChars="200"/>
        <w:rPr>
          <w:rFonts w:ascii="华文中宋" w:hAnsi="华文中宋" w:eastAsia="华文中宋" w:cs="宋体"/>
          <w:szCs w:val="21"/>
        </w:rPr>
      </w:pPr>
      <w:r>
        <w:rPr>
          <w:rFonts w:hint="eastAsia" w:ascii="华文中宋" w:hAnsi="华文中宋" w:eastAsia="华文中宋"/>
          <w:szCs w:val="21"/>
        </w:rPr>
        <w:t>9</w:t>
      </w:r>
      <w:r>
        <w:rPr>
          <w:rFonts w:hint="eastAsia" w:ascii="华文中宋" w:hAnsi="华文中宋" w:eastAsia="华文中宋" w:cs="宋体"/>
          <w:szCs w:val="21"/>
        </w:rPr>
        <w:t>、符合履约保证金退还的条件及时间，需方逾期退还履约保证金的，每逾</w:t>
      </w:r>
      <w:r>
        <w:rPr>
          <w:rFonts w:ascii="华文中宋" w:hAnsi="华文中宋" w:eastAsia="华文中宋"/>
          <w:szCs w:val="21"/>
        </w:rPr>
        <w:t>1</w:t>
      </w:r>
      <w:r>
        <w:rPr>
          <w:rFonts w:hint="eastAsia" w:ascii="华文中宋" w:hAnsi="华文中宋" w:eastAsia="华文中宋" w:cs="宋体"/>
          <w:szCs w:val="21"/>
        </w:rPr>
        <w:t>日需方向供方偿付履约保证金总额</w:t>
      </w:r>
      <w:r>
        <w:rPr>
          <w:rFonts w:hint="eastAsia" w:ascii="华文中宋" w:hAnsi="华文中宋" w:eastAsia="华文中宋"/>
          <w:szCs w:val="21"/>
        </w:rPr>
        <w:t>（</w:t>
      </w:r>
      <w:r>
        <w:rPr>
          <w:rFonts w:hint="eastAsia" w:ascii="华文中宋" w:hAnsi="华文中宋" w:eastAsia="华文中宋" w:cs="华文中宋"/>
          <w:spacing w:val="6"/>
          <w:szCs w:val="21"/>
        </w:rPr>
        <w:t>____</w:t>
      </w:r>
      <w:r>
        <w:rPr>
          <w:rFonts w:ascii="华文中宋" w:hAnsi="华文中宋" w:eastAsia="华文中宋"/>
          <w:szCs w:val="21"/>
        </w:rPr>
        <w:t>%</w:t>
      </w:r>
      <w:r>
        <w:rPr>
          <w:rFonts w:hint="eastAsia" w:ascii="华文中宋" w:hAnsi="华文中宋" w:eastAsia="华文中宋"/>
          <w:szCs w:val="21"/>
        </w:rPr>
        <w:t>）</w:t>
      </w:r>
      <w:r>
        <w:rPr>
          <w:rFonts w:hint="eastAsia" w:ascii="华文中宋" w:hAnsi="华文中宋" w:eastAsia="华文中宋" w:cs="宋体"/>
          <w:szCs w:val="21"/>
        </w:rPr>
        <w:t>的滞纳金。</w:t>
      </w:r>
    </w:p>
    <w:p>
      <w:pPr>
        <w:spacing w:line="480" w:lineRule="exact"/>
        <w:rPr>
          <w:rFonts w:ascii="华文中宋" w:hAnsi="华文中宋" w:eastAsia="华文中宋"/>
          <w:b/>
          <w:szCs w:val="21"/>
        </w:rPr>
      </w:pPr>
      <w:r>
        <w:rPr>
          <w:rFonts w:hint="eastAsia" w:ascii="华文中宋" w:hAnsi="华文中宋" w:eastAsia="华文中宋"/>
          <w:b/>
          <w:szCs w:val="21"/>
        </w:rPr>
        <w:t>十一、不可抗力</w:t>
      </w:r>
    </w:p>
    <w:p>
      <w:pPr>
        <w:spacing w:line="480" w:lineRule="exact"/>
        <w:rPr>
          <w:rFonts w:ascii="华文中宋" w:hAnsi="华文中宋" w:eastAsia="华文中宋"/>
          <w:szCs w:val="21"/>
        </w:rPr>
      </w:pPr>
      <w:r>
        <w:rPr>
          <w:rFonts w:hint="eastAsia" w:ascii="华文中宋" w:hAnsi="华文中宋" w:eastAsia="华文中宋"/>
          <w:szCs w:val="21"/>
        </w:rPr>
        <w:t xml:space="preserve">    供需双方的任何一方由于不可抗力的原因不能履行合同时，应及时向对方通报不能履行或不能完全履行理由；在取得有关主管机关证明以后，允许延期履行、部分履行或者不履行合同，根据情况可部分或全部免予承担违约责任。</w:t>
      </w:r>
    </w:p>
    <w:p>
      <w:pPr>
        <w:spacing w:line="480" w:lineRule="exact"/>
        <w:rPr>
          <w:rFonts w:ascii="华文中宋" w:hAnsi="华文中宋" w:eastAsia="华文中宋"/>
          <w:b/>
          <w:szCs w:val="21"/>
        </w:rPr>
      </w:pPr>
      <w:r>
        <w:rPr>
          <w:rFonts w:hint="eastAsia" w:ascii="华文中宋" w:hAnsi="华文中宋" w:eastAsia="华文中宋"/>
          <w:b/>
          <w:szCs w:val="21"/>
        </w:rPr>
        <w:t>十二、争议解决</w:t>
      </w:r>
    </w:p>
    <w:p>
      <w:pPr>
        <w:spacing w:line="360" w:lineRule="auto"/>
        <w:ind w:firstLine="420" w:firstLineChars="200"/>
        <w:rPr>
          <w:rFonts w:ascii="华文中宋" w:hAnsi="华文中宋" w:eastAsia="华文中宋" w:cs="宋体"/>
          <w:szCs w:val="21"/>
        </w:rPr>
      </w:pPr>
      <w:r>
        <w:rPr>
          <w:rFonts w:hint="eastAsia" w:ascii="华文中宋" w:hAnsi="华文中宋" w:eastAsia="华文中宋"/>
          <w:szCs w:val="21"/>
        </w:rPr>
        <w:t>供需双方在执行合同中发生争议，应通过协商解决。如协商不成，</w:t>
      </w:r>
      <w:r>
        <w:rPr>
          <w:rFonts w:hint="eastAsia" w:ascii="华文中宋" w:hAnsi="华文中宋" w:eastAsia="华文中宋" w:cs="宋体"/>
          <w:szCs w:val="21"/>
        </w:rPr>
        <w:t>双方均可向需方住所地有管辖权的人民法院提起诉讼。</w:t>
      </w:r>
    </w:p>
    <w:p>
      <w:pPr>
        <w:spacing w:line="480" w:lineRule="exact"/>
        <w:rPr>
          <w:rFonts w:ascii="华文中宋" w:hAnsi="华文中宋" w:eastAsia="华文中宋"/>
          <w:b/>
          <w:szCs w:val="21"/>
        </w:rPr>
      </w:pPr>
      <w:r>
        <w:rPr>
          <w:rFonts w:hint="eastAsia" w:ascii="华文中宋" w:hAnsi="华文中宋" w:eastAsia="华文中宋"/>
          <w:b/>
          <w:szCs w:val="21"/>
        </w:rPr>
        <w:t>十三、合同生效及其他</w:t>
      </w:r>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1、合同由供、需双方法定代表人或授权代表签字并加盖公章或合同专用章之日起生效</w:t>
      </w:r>
      <w:r>
        <w:rPr>
          <w:rFonts w:hint="eastAsia" w:ascii="华文中宋" w:hAnsi="华文中宋" w:eastAsia="华文中宋"/>
          <w:szCs w:val="21"/>
        </w:rPr>
        <w:t>。</w:t>
      </w:r>
    </w:p>
    <w:p>
      <w:pPr>
        <w:spacing w:line="360" w:lineRule="auto"/>
        <w:ind w:firstLine="420" w:firstLineChars="200"/>
        <w:rPr>
          <w:rFonts w:ascii="华文中宋" w:hAnsi="华文中宋" w:eastAsia="华文中宋"/>
          <w:szCs w:val="21"/>
        </w:rPr>
      </w:pPr>
      <w:r>
        <w:rPr>
          <w:rFonts w:ascii="华文中宋" w:hAnsi="华文中宋" w:eastAsia="华文中宋"/>
          <w:szCs w:val="21"/>
        </w:rPr>
        <w:t>2</w:t>
      </w:r>
      <w:r>
        <w:rPr>
          <w:rFonts w:hint="eastAsia" w:ascii="华文中宋" w:hAnsi="华文中宋" w:eastAsia="华文中宋" w:cs="宋体"/>
          <w:szCs w:val="21"/>
        </w:rPr>
        <w:t>、本合同一式</w:t>
      </w:r>
      <w:r>
        <w:rPr>
          <w:rFonts w:hint="eastAsia" w:ascii="华文中宋" w:hAnsi="华文中宋" w:eastAsia="华文中宋"/>
          <w:szCs w:val="21"/>
        </w:rPr>
        <w:t>（</w:t>
      </w:r>
      <w:r>
        <w:rPr>
          <w:rFonts w:hint="eastAsia" w:ascii="华文中宋" w:hAnsi="华文中宋" w:eastAsia="华文中宋" w:cs="华文中宋"/>
          <w:spacing w:val="6"/>
          <w:szCs w:val="21"/>
        </w:rPr>
        <w:t>____</w:t>
      </w:r>
      <w:r>
        <w:rPr>
          <w:rFonts w:hint="eastAsia" w:ascii="华文中宋" w:hAnsi="华文中宋" w:eastAsia="华文中宋"/>
          <w:szCs w:val="21"/>
        </w:rPr>
        <w:t>）</w:t>
      </w:r>
      <w:r>
        <w:rPr>
          <w:rFonts w:hint="eastAsia" w:ascii="华文中宋" w:hAnsi="华文中宋" w:eastAsia="华文中宋" w:cs="宋体"/>
          <w:szCs w:val="21"/>
        </w:rPr>
        <w:t>份。</w:t>
      </w:r>
    </w:p>
    <w:p>
      <w:pPr>
        <w:spacing w:line="360" w:lineRule="auto"/>
        <w:ind w:firstLine="420" w:firstLineChars="200"/>
        <w:rPr>
          <w:rFonts w:ascii="华文中宋" w:hAnsi="华文中宋" w:eastAsia="华文中宋"/>
          <w:szCs w:val="21"/>
        </w:rPr>
      </w:pPr>
      <w:r>
        <w:rPr>
          <w:rFonts w:ascii="华文中宋" w:hAnsi="华文中宋" w:eastAsia="华文中宋"/>
          <w:szCs w:val="21"/>
        </w:rPr>
        <w:t>3</w:t>
      </w:r>
      <w:r>
        <w:rPr>
          <w:rFonts w:hint="eastAsia" w:ascii="华文中宋" w:hAnsi="华文中宋" w:eastAsia="华文中宋" w:cs="宋体"/>
          <w:szCs w:val="21"/>
        </w:rPr>
        <w:t>、合同执行过程中出现的未尽事宜，双方在不违背合同和磋商文件的前提下协商解决。协商结果以“纪要”形式供需双方签字盖章确认，作为合同附件，与合同具有同等效力。</w:t>
      </w:r>
    </w:p>
    <w:p>
      <w:pPr>
        <w:spacing w:line="480" w:lineRule="exact"/>
        <w:rPr>
          <w:rFonts w:ascii="华文中宋" w:hAnsi="华文中宋" w:eastAsia="华文中宋"/>
          <w:b/>
          <w:szCs w:val="21"/>
        </w:rPr>
      </w:pPr>
      <w:r>
        <w:rPr>
          <w:rFonts w:hint="eastAsia" w:ascii="华文中宋" w:hAnsi="华文中宋" w:eastAsia="华文中宋"/>
          <w:b/>
          <w:szCs w:val="21"/>
        </w:rPr>
        <w:t>十四、下列文件为本合同不可分割部分</w:t>
      </w:r>
    </w:p>
    <w:p>
      <w:pPr>
        <w:spacing w:line="480" w:lineRule="exact"/>
        <w:ind w:firstLine="525" w:firstLineChars="250"/>
        <w:rPr>
          <w:rFonts w:ascii="华文中宋" w:hAnsi="华文中宋" w:eastAsia="华文中宋" w:cs="宋体"/>
          <w:szCs w:val="21"/>
        </w:rPr>
      </w:pPr>
      <w:r>
        <w:rPr>
          <w:rFonts w:hint="eastAsia" w:ascii="华文中宋" w:hAnsi="华文中宋" w:eastAsia="华文中宋"/>
          <w:szCs w:val="21"/>
        </w:rPr>
        <w:t>1、磋商文件</w:t>
      </w:r>
      <w:r>
        <w:rPr>
          <w:rFonts w:hint="eastAsia" w:ascii="华文中宋" w:hAnsi="华文中宋" w:eastAsia="华文中宋" w:cs="宋体"/>
          <w:szCs w:val="21"/>
        </w:rPr>
        <w:t>（含澄清或修改文件）</w:t>
      </w:r>
    </w:p>
    <w:p>
      <w:pPr>
        <w:spacing w:line="480" w:lineRule="exact"/>
        <w:ind w:firstLine="525" w:firstLineChars="250"/>
        <w:rPr>
          <w:rFonts w:ascii="华文中宋" w:hAnsi="华文中宋" w:eastAsia="华文中宋"/>
          <w:szCs w:val="21"/>
        </w:rPr>
      </w:pPr>
      <w:r>
        <w:rPr>
          <w:rFonts w:hint="eastAsia" w:ascii="华文中宋" w:hAnsi="华文中宋" w:eastAsia="华文中宋"/>
          <w:szCs w:val="21"/>
        </w:rPr>
        <w:t>2、响应文件</w:t>
      </w:r>
      <w:r>
        <w:rPr>
          <w:rFonts w:hint="eastAsia" w:ascii="华文中宋" w:hAnsi="华文中宋" w:eastAsia="华文中宋" w:cs="宋体"/>
          <w:szCs w:val="21"/>
        </w:rPr>
        <w:t>（含澄清或说明文件）</w:t>
      </w:r>
    </w:p>
    <w:p>
      <w:pPr>
        <w:spacing w:line="480" w:lineRule="exact"/>
        <w:ind w:firstLine="525" w:firstLineChars="250"/>
        <w:rPr>
          <w:rFonts w:ascii="华文中宋" w:hAnsi="华文中宋" w:eastAsia="华文中宋"/>
          <w:szCs w:val="21"/>
        </w:rPr>
      </w:pPr>
      <w:r>
        <w:rPr>
          <w:rFonts w:hint="eastAsia" w:ascii="华文中宋" w:hAnsi="华文中宋" w:eastAsia="华文中宋"/>
          <w:szCs w:val="21"/>
        </w:rPr>
        <w:t>3、磋商供应商所做的其他承诺</w:t>
      </w:r>
    </w:p>
    <w:p>
      <w:pPr>
        <w:spacing w:line="480" w:lineRule="exact"/>
        <w:ind w:firstLine="525" w:firstLineChars="250"/>
        <w:rPr>
          <w:rFonts w:ascii="华文中宋" w:hAnsi="华文中宋" w:eastAsia="华文中宋"/>
          <w:szCs w:val="21"/>
        </w:rPr>
      </w:pPr>
      <w:r>
        <w:rPr>
          <w:rFonts w:hint="eastAsia" w:ascii="华文中宋" w:hAnsi="华文中宋" w:eastAsia="华文中宋" w:cs="华文中宋"/>
          <w:szCs w:val="21"/>
        </w:rPr>
        <w:t>4、项目验收标准、程序</w:t>
      </w:r>
    </w:p>
    <w:p>
      <w:pPr>
        <w:spacing w:line="480" w:lineRule="exact"/>
        <w:rPr>
          <w:rFonts w:ascii="华文中宋" w:hAnsi="华文中宋" w:eastAsia="华文中宋"/>
          <w:b/>
          <w:bCs/>
          <w:szCs w:val="21"/>
        </w:rPr>
      </w:pPr>
    </w:p>
    <w:p>
      <w:pPr>
        <w:spacing w:line="600" w:lineRule="exact"/>
        <w:rPr>
          <w:rFonts w:ascii="华文中宋" w:hAnsi="华文中宋" w:eastAsia="华文中宋"/>
          <w:b/>
          <w:bCs/>
          <w:szCs w:val="21"/>
        </w:rPr>
      </w:pPr>
      <w:r>
        <w:rPr>
          <w:rFonts w:hint="eastAsia" w:ascii="华文中宋" w:hAnsi="华文中宋" w:eastAsia="华文中宋"/>
          <w:b/>
          <w:bCs/>
          <w:szCs w:val="21"/>
        </w:rPr>
        <w:t xml:space="preserve">需方（章）：                            供方（章）：            </w:t>
      </w:r>
    </w:p>
    <w:p>
      <w:pPr>
        <w:spacing w:line="600" w:lineRule="exact"/>
        <w:rPr>
          <w:rFonts w:ascii="华文中宋" w:hAnsi="华文中宋" w:eastAsia="华文中宋"/>
          <w:szCs w:val="21"/>
        </w:rPr>
      </w:pPr>
    </w:p>
    <w:p>
      <w:pPr>
        <w:spacing w:line="360" w:lineRule="auto"/>
        <w:rPr>
          <w:rFonts w:ascii="华文中宋" w:hAnsi="华文中宋" w:eastAsia="华文中宋"/>
          <w:szCs w:val="21"/>
        </w:rPr>
      </w:pPr>
      <w:r>
        <w:rPr>
          <w:rFonts w:hint="eastAsia" w:ascii="华文中宋" w:hAnsi="华文中宋" w:eastAsia="华文中宋"/>
          <w:szCs w:val="21"/>
        </w:rPr>
        <w:t xml:space="preserve">法定代表人：                            法定代表人：                </w:t>
      </w:r>
    </w:p>
    <w:p>
      <w:pPr>
        <w:spacing w:line="360" w:lineRule="auto"/>
        <w:rPr>
          <w:rFonts w:ascii="华文中宋" w:hAnsi="华文中宋" w:eastAsia="华文中宋"/>
          <w:szCs w:val="21"/>
        </w:rPr>
      </w:pPr>
      <w:r>
        <w:rPr>
          <w:rFonts w:hint="eastAsia" w:ascii="华文中宋" w:hAnsi="华文中宋" w:eastAsia="华文中宋"/>
          <w:szCs w:val="21"/>
        </w:rPr>
        <w:t xml:space="preserve">委托代理人：                            委托代理人：               </w:t>
      </w:r>
    </w:p>
    <w:p>
      <w:pPr>
        <w:spacing w:line="360" w:lineRule="auto"/>
        <w:rPr>
          <w:rFonts w:ascii="华文中宋" w:hAnsi="华文中宋" w:eastAsia="华文中宋"/>
          <w:szCs w:val="21"/>
        </w:rPr>
      </w:pPr>
      <w:r>
        <w:rPr>
          <w:rFonts w:hint="eastAsia" w:ascii="华文中宋" w:hAnsi="华文中宋" w:eastAsia="华文中宋"/>
          <w:szCs w:val="21"/>
        </w:rPr>
        <w:t xml:space="preserve">地 址：                                    地 址：                   </w:t>
      </w:r>
    </w:p>
    <w:p>
      <w:pPr>
        <w:spacing w:line="360" w:lineRule="auto"/>
        <w:rPr>
          <w:rFonts w:ascii="华文中宋" w:hAnsi="华文中宋" w:eastAsia="华文中宋"/>
          <w:szCs w:val="21"/>
        </w:rPr>
      </w:pPr>
      <w:r>
        <w:rPr>
          <w:rFonts w:hint="eastAsia" w:ascii="华文中宋" w:hAnsi="华文中宋" w:eastAsia="华文中宋"/>
          <w:szCs w:val="21"/>
        </w:rPr>
        <w:t xml:space="preserve">电 话：                                    电 话：                    </w:t>
      </w:r>
    </w:p>
    <w:p>
      <w:pPr>
        <w:spacing w:line="360" w:lineRule="auto"/>
        <w:rPr>
          <w:rFonts w:ascii="华文中宋" w:hAnsi="华文中宋" w:eastAsia="华文中宋"/>
          <w:szCs w:val="21"/>
        </w:rPr>
      </w:pPr>
      <w:r>
        <w:rPr>
          <w:rFonts w:hint="eastAsia" w:ascii="华文中宋" w:hAnsi="华文中宋" w:eastAsia="华文中宋"/>
          <w:szCs w:val="21"/>
        </w:rPr>
        <w:t xml:space="preserve">开户银行：                              开户银行：                </w:t>
      </w:r>
    </w:p>
    <w:p>
      <w:pPr>
        <w:spacing w:line="360" w:lineRule="auto"/>
        <w:rPr>
          <w:rFonts w:ascii="华文中宋" w:hAnsi="华文中宋" w:eastAsia="华文中宋"/>
          <w:szCs w:val="21"/>
        </w:rPr>
      </w:pPr>
      <w:r>
        <w:rPr>
          <w:rFonts w:hint="eastAsia" w:ascii="华文中宋" w:hAnsi="华文中宋" w:eastAsia="华文中宋"/>
          <w:szCs w:val="21"/>
        </w:rPr>
        <w:t xml:space="preserve">账 号：                                    账 号                      </w:t>
      </w:r>
    </w:p>
    <w:p>
      <w:pPr>
        <w:spacing w:line="360" w:lineRule="auto"/>
        <w:rPr>
          <w:rFonts w:ascii="华文中宋" w:hAnsi="华文中宋" w:eastAsia="华文中宋" w:cs="华文中宋"/>
          <w:szCs w:val="21"/>
        </w:rPr>
      </w:pPr>
      <w:r>
        <w:rPr>
          <w:rFonts w:hint="eastAsia" w:ascii="华文中宋" w:hAnsi="华文中宋" w:eastAsia="华文中宋" w:cs="华文中宋"/>
          <w:szCs w:val="21"/>
        </w:rPr>
        <w:t xml:space="preserve">本合同的签署地：                        </w:t>
      </w:r>
    </w:p>
    <w:p>
      <w:pPr>
        <w:jc w:val="left"/>
        <w:rPr>
          <w:szCs w:val="21"/>
        </w:rPr>
      </w:pPr>
      <w:r>
        <w:rPr>
          <w:rFonts w:hint="eastAsia" w:ascii="华文中宋" w:hAnsi="华文中宋" w:eastAsia="华文中宋"/>
          <w:szCs w:val="21"/>
        </w:rPr>
        <w:t xml:space="preserve">日 期：    年    月    日             </w:t>
      </w:r>
    </w:p>
    <w:p>
      <w:pPr>
        <w:rPr>
          <w:rFonts w:eastAsia="华文中宋"/>
          <w:szCs w:val="21"/>
        </w:rPr>
      </w:pPr>
    </w:p>
    <w:p/>
    <w:p>
      <w:pPr>
        <w:widowControl/>
        <w:jc w:val="left"/>
      </w:pPr>
      <w:r>
        <w:br w:type="page"/>
      </w:r>
    </w:p>
    <w:p/>
    <w:p>
      <w:pPr>
        <w:pStyle w:val="2"/>
        <w:jc w:val="center"/>
        <w:rPr>
          <w:rFonts w:ascii="华文中宋" w:hAnsi="华文中宋" w:eastAsia="华文中宋"/>
          <w:b w:val="0"/>
          <w:spacing w:val="20"/>
          <w:sz w:val="32"/>
          <w:szCs w:val="32"/>
        </w:rPr>
      </w:pPr>
      <w:bookmarkStart w:id="26" w:name="_Toc26867764"/>
      <w:bookmarkStart w:id="27" w:name="_Toc489536690"/>
      <w:r>
        <w:rPr>
          <w:rFonts w:hint="eastAsia" w:ascii="华文中宋" w:hAnsi="华文中宋" w:eastAsia="华文中宋"/>
          <w:spacing w:val="20"/>
          <w:sz w:val="32"/>
          <w:szCs w:val="32"/>
        </w:rPr>
        <w:t>第八部分  响应文件内容要求及格式</w:t>
      </w:r>
      <w:bookmarkEnd w:id="26"/>
      <w:bookmarkEnd w:id="27"/>
    </w:p>
    <w:p>
      <w:pPr>
        <w:spacing w:line="480" w:lineRule="exact"/>
        <w:rPr>
          <w:rFonts w:ascii="华文中宋" w:hAnsi="华文中宋" w:eastAsia="华文中宋"/>
          <w:szCs w:val="21"/>
        </w:rPr>
      </w:pPr>
      <w:r>
        <w:rPr>
          <w:rFonts w:hint="eastAsia" w:ascii="华文中宋" w:hAnsi="华文中宋" w:eastAsia="华文中宋"/>
          <w:b/>
          <w:sz w:val="24"/>
        </w:rPr>
        <w:t>磋商供应商提交响应文件须知</w:t>
      </w:r>
    </w:p>
    <w:p>
      <w:pPr>
        <w:spacing w:line="480" w:lineRule="exact"/>
        <w:ind w:firstLine="434"/>
        <w:rPr>
          <w:rFonts w:ascii="华文中宋" w:hAnsi="华文中宋" w:eastAsia="华文中宋"/>
          <w:szCs w:val="21"/>
        </w:rPr>
      </w:pPr>
      <w:r>
        <w:rPr>
          <w:rFonts w:hint="eastAsia" w:ascii="华文中宋" w:hAnsi="华文中宋" w:eastAsia="华文中宋"/>
          <w:szCs w:val="21"/>
        </w:rPr>
        <w:t>1、磋商供应商按照本部分的顺序编排响应文件（资格证明文件、商务技术文件），编排中涉及格式资料的，应按照本部分提供的内容和格式（所有表格的格式可扩展）填写提交。</w:t>
      </w:r>
    </w:p>
    <w:p>
      <w:pPr>
        <w:spacing w:line="480" w:lineRule="exact"/>
        <w:ind w:firstLine="434"/>
        <w:rPr>
          <w:rFonts w:ascii="华文中宋" w:hAnsi="华文中宋" w:eastAsia="华文中宋"/>
          <w:szCs w:val="21"/>
        </w:rPr>
      </w:pPr>
      <w:r>
        <w:rPr>
          <w:rFonts w:hint="eastAsia" w:ascii="华文中宋" w:hAnsi="华文中宋" w:eastAsia="华文中宋"/>
          <w:szCs w:val="21"/>
        </w:rPr>
        <w:t>2、全部声明和问题的回答及所附材料必须是真实的、准确的和完整的。</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3、按磋商文件要求“格式”提供的材料，如有调整，内容及签署必须完整、有效，且没有本文件不可接受的条件。</w:t>
      </w:r>
    </w:p>
    <w:p/>
    <w:p>
      <w:pPr>
        <w:widowControl/>
        <w:jc w:val="left"/>
      </w:pPr>
      <w:r>
        <w:br w:type="page"/>
      </w:r>
    </w:p>
    <w:p>
      <w:pPr>
        <w:spacing w:line="360" w:lineRule="auto"/>
        <w:rPr>
          <w:rFonts w:ascii="华文中宋" w:hAnsi="华文中宋" w:eastAsia="华文中宋"/>
          <w:b/>
          <w:spacing w:val="20"/>
          <w:sz w:val="24"/>
        </w:rPr>
      </w:pPr>
      <w:r>
        <w:rPr>
          <w:rFonts w:hint="eastAsia" w:ascii="华文中宋" w:hAnsi="华文中宋" w:eastAsia="华文中宋"/>
          <w:b/>
          <w:spacing w:val="20"/>
          <w:sz w:val="24"/>
        </w:rPr>
        <w:t>资格证明文件格式</w:t>
      </w:r>
    </w:p>
    <w:p>
      <w:pPr>
        <w:rPr>
          <w:rFonts w:ascii="华文中宋" w:hAnsi="华文中宋" w:eastAsia="华文中宋"/>
          <w:b/>
          <w:sz w:val="24"/>
        </w:rPr>
      </w:pPr>
      <w:r>
        <w:rPr>
          <w:rFonts w:hint="eastAsia" w:ascii="华文中宋" w:hAnsi="华文中宋" w:eastAsia="华文中宋"/>
          <w:b/>
          <w:spacing w:val="20"/>
          <w:sz w:val="24"/>
        </w:rPr>
        <w:t>响应文件（资格证明文件）</w:t>
      </w:r>
      <w:r>
        <w:rPr>
          <w:rFonts w:hint="eastAsia" w:ascii="华文中宋" w:hAnsi="华文中宋" w:eastAsia="华文中宋"/>
          <w:b/>
          <w:sz w:val="24"/>
        </w:rPr>
        <w:t>封面及目录格式</w:t>
      </w:r>
    </w:p>
    <w:p/>
    <w:p>
      <w:pPr>
        <w:pStyle w:val="15"/>
        <w:snapToGrid w:val="0"/>
        <w:spacing w:line="276" w:lineRule="auto"/>
        <w:ind w:firstLine="525" w:firstLineChars="250"/>
        <w:rPr>
          <w:rFonts w:ascii="华文中宋" w:hAnsi="华文中宋" w:eastAsia="华文中宋"/>
          <w:kern w:val="0"/>
        </w:rPr>
      </w:pPr>
    </w:p>
    <w:p>
      <w:pPr>
        <w:pStyle w:val="15"/>
        <w:snapToGrid w:val="0"/>
        <w:spacing w:line="276" w:lineRule="auto"/>
        <w:ind w:firstLine="525" w:firstLineChars="250"/>
        <w:rPr>
          <w:rFonts w:ascii="华文中宋" w:hAnsi="华文中宋" w:eastAsia="华文中宋"/>
          <w:kern w:val="0"/>
        </w:rPr>
      </w:pPr>
    </w:p>
    <w:p>
      <w:pPr>
        <w:pStyle w:val="15"/>
        <w:snapToGrid w:val="0"/>
        <w:spacing w:line="276" w:lineRule="auto"/>
        <w:ind w:firstLine="525" w:firstLineChars="250"/>
        <w:rPr>
          <w:rFonts w:ascii="华文中宋" w:hAnsi="华文中宋" w:eastAsia="华文中宋"/>
          <w:kern w:val="0"/>
        </w:rPr>
      </w:pPr>
    </w:p>
    <w:p>
      <w:pPr>
        <w:jc w:val="center"/>
        <w:rPr>
          <w:rFonts w:ascii="华文中宋" w:hAnsi="华文中宋" w:eastAsia="华文中宋"/>
          <w:b/>
          <w:spacing w:val="60"/>
          <w:sz w:val="84"/>
          <w:szCs w:val="84"/>
        </w:rPr>
      </w:pPr>
      <w:bookmarkStart w:id="28" w:name="_Toc16293_WPSOffice_Level2"/>
      <w:r>
        <w:rPr>
          <w:rFonts w:hint="eastAsia" w:ascii="华文中宋" w:hAnsi="华文中宋" w:eastAsia="华文中宋"/>
          <w:b/>
          <w:spacing w:val="60"/>
          <w:sz w:val="84"/>
          <w:szCs w:val="84"/>
        </w:rPr>
        <w:t>响 应 文 件</w:t>
      </w:r>
      <w:bookmarkEnd w:id="28"/>
    </w:p>
    <w:p>
      <w:pPr>
        <w:ind w:firstLine="841" w:firstLineChars="150"/>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（资格证明文件）</w:t>
      </w:r>
    </w:p>
    <w:p>
      <w:pPr>
        <w:pStyle w:val="15"/>
        <w:snapToGrid w:val="0"/>
        <w:spacing w:line="276" w:lineRule="auto"/>
        <w:ind w:firstLine="525" w:firstLineChars="250"/>
        <w:rPr>
          <w:rFonts w:ascii="华文中宋" w:hAnsi="华文中宋" w:eastAsia="华文中宋"/>
          <w:kern w:val="0"/>
        </w:rPr>
      </w:pPr>
    </w:p>
    <w:p>
      <w:pPr>
        <w:ind w:firstLine="901" w:firstLineChars="250"/>
        <w:rPr>
          <w:rFonts w:ascii="华文中宋" w:hAnsi="华文中宋" w:eastAsia="华文中宋"/>
          <w:b/>
          <w:spacing w:val="20"/>
          <w:sz w:val="32"/>
          <w:szCs w:val="32"/>
        </w:rPr>
      </w:pPr>
      <w:r>
        <w:rPr>
          <w:rFonts w:hint="eastAsia" w:ascii="华文中宋" w:hAnsi="华文中宋" w:eastAsia="华文中宋"/>
          <w:b/>
          <w:spacing w:val="20"/>
          <w:sz w:val="32"/>
          <w:szCs w:val="32"/>
        </w:rPr>
        <w:t>项目名称:</w:t>
      </w:r>
    </w:p>
    <w:p>
      <w:pPr>
        <w:ind w:firstLine="901" w:firstLineChars="250"/>
        <w:rPr>
          <w:rFonts w:ascii="华文中宋" w:hAnsi="华文中宋" w:eastAsia="华文中宋"/>
          <w:b/>
          <w:spacing w:val="20"/>
          <w:sz w:val="32"/>
          <w:szCs w:val="32"/>
        </w:rPr>
      </w:pPr>
      <w:r>
        <w:rPr>
          <w:rFonts w:hint="eastAsia" w:ascii="华文中宋" w:hAnsi="华文中宋" w:eastAsia="华文中宋"/>
          <w:b/>
          <w:spacing w:val="20"/>
          <w:sz w:val="32"/>
          <w:szCs w:val="32"/>
        </w:rPr>
        <w:t>项目编号：</w:t>
      </w:r>
    </w:p>
    <w:p>
      <w:pPr>
        <w:pStyle w:val="15"/>
        <w:snapToGrid w:val="0"/>
        <w:spacing w:line="276" w:lineRule="auto"/>
        <w:ind w:firstLine="525" w:firstLineChars="250"/>
        <w:rPr>
          <w:rFonts w:ascii="华文中宋" w:hAnsi="华文中宋" w:eastAsia="华文中宋"/>
          <w:kern w:val="0"/>
        </w:rPr>
      </w:pPr>
    </w:p>
    <w:p>
      <w:pPr>
        <w:pStyle w:val="15"/>
        <w:snapToGrid w:val="0"/>
        <w:spacing w:line="276" w:lineRule="auto"/>
        <w:ind w:firstLine="525" w:firstLineChars="250"/>
        <w:rPr>
          <w:rFonts w:ascii="华文中宋" w:hAnsi="华文中宋" w:eastAsia="华文中宋"/>
          <w:kern w:val="0"/>
        </w:rPr>
      </w:pPr>
    </w:p>
    <w:p>
      <w:pPr>
        <w:pStyle w:val="15"/>
        <w:snapToGrid w:val="0"/>
        <w:spacing w:line="276" w:lineRule="auto"/>
        <w:ind w:firstLine="525" w:firstLineChars="250"/>
        <w:rPr>
          <w:rFonts w:ascii="华文中宋" w:hAnsi="华文中宋" w:eastAsia="华文中宋"/>
          <w:kern w:val="0"/>
        </w:rPr>
      </w:pPr>
    </w:p>
    <w:p>
      <w:pPr>
        <w:pStyle w:val="15"/>
        <w:snapToGrid w:val="0"/>
        <w:spacing w:line="276" w:lineRule="auto"/>
        <w:ind w:firstLine="525" w:firstLineChars="250"/>
        <w:rPr>
          <w:rFonts w:ascii="华文中宋" w:hAnsi="华文中宋" w:eastAsia="华文中宋"/>
          <w:kern w:val="0"/>
        </w:rPr>
      </w:pPr>
    </w:p>
    <w:p>
      <w:pPr>
        <w:pStyle w:val="15"/>
        <w:snapToGrid w:val="0"/>
        <w:spacing w:line="276" w:lineRule="auto"/>
        <w:ind w:firstLine="525" w:firstLineChars="250"/>
        <w:rPr>
          <w:rFonts w:ascii="华文中宋" w:hAnsi="华文中宋" w:eastAsia="华文中宋"/>
          <w:kern w:val="0"/>
        </w:rPr>
      </w:pPr>
    </w:p>
    <w:p>
      <w:pPr>
        <w:pStyle w:val="15"/>
        <w:snapToGrid w:val="0"/>
        <w:spacing w:line="276" w:lineRule="auto"/>
        <w:ind w:firstLine="525" w:firstLineChars="250"/>
        <w:rPr>
          <w:rFonts w:ascii="华文中宋" w:hAnsi="华文中宋" w:eastAsia="华文中宋"/>
          <w:kern w:val="0"/>
        </w:rPr>
      </w:pPr>
    </w:p>
    <w:p>
      <w:pPr>
        <w:pStyle w:val="15"/>
        <w:snapToGrid w:val="0"/>
        <w:spacing w:line="276" w:lineRule="auto"/>
        <w:ind w:firstLine="525" w:firstLineChars="250"/>
        <w:rPr>
          <w:rFonts w:ascii="华文中宋" w:hAnsi="华文中宋" w:eastAsia="华文中宋"/>
          <w:kern w:val="0"/>
        </w:rPr>
      </w:pPr>
    </w:p>
    <w:p>
      <w:pPr>
        <w:pStyle w:val="15"/>
        <w:snapToGrid w:val="0"/>
        <w:spacing w:line="276" w:lineRule="auto"/>
        <w:ind w:firstLine="525" w:firstLineChars="250"/>
        <w:rPr>
          <w:rFonts w:ascii="华文中宋" w:hAnsi="华文中宋" w:eastAsia="华文中宋"/>
          <w:kern w:val="0"/>
        </w:rPr>
      </w:pPr>
    </w:p>
    <w:p>
      <w:pPr>
        <w:pStyle w:val="15"/>
        <w:snapToGrid w:val="0"/>
        <w:spacing w:line="276" w:lineRule="auto"/>
        <w:ind w:firstLine="525" w:firstLineChars="250"/>
        <w:rPr>
          <w:rFonts w:ascii="华文中宋" w:hAnsi="华文中宋" w:eastAsia="华文中宋"/>
          <w:kern w:val="0"/>
        </w:rPr>
      </w:pPr>
    </w:p>
    <w:p>
      <w:pPr>
        <w:pStyle w:val="15"/>
        <w:snapToGrid w:val="0"/>
        <w:spacing w:line="276" w:lineRule="auto"/>
        <w:ind w:firstLine="525" w:firstLineChars="250"/>
        <w:rPr>
          <w:rFonts w:ascii="华文中宋" w:hAnsi="华文中宋" w:eastAsia="华文中宋"/>
          <w:kern w:val="0"/>
        </w:rPr>
      </w:pPr>
    </w:p>
    <w:p>
      <w:pPr>
        <w:pStyle w:val="15"/>
        <w:snapToGrid w:val="0"/>
        <w:spacing w:line="276" w:lineRule="auto"/>
        <w:ind w:firstLine="525" w:firstLineChars="250"/>
        <w:rPr>
          <w:rFonts w:ascii="华文中宋" w:hAnsi="华文中宋" w:eastAsia="华文中宋"/>
          <w:kern w:val="0"/>
        </w:rPr>
      </w:pPr>
    </w:p>
    <w:p>
      <w:pPr>
        <w:pStyle w:val="15"/>
        <w:snapToGrid w:val="0"/>
        <w:spacing w:line="276" w:lineRule="auto"/>
        <w:ind w:firstLine="525" w:firstLineChars="250"/>
        <w:rPr>
          <w:rFonts w:ascii="华文中宋" w:hAnsi="华文中宋" w:eastAsia="华文中宋"/>
          <w:kern w:val="0"/>
        </w:rPr>
      </w:pPr>
    </w:p>
    <w:p>
      <w:pPr>
        <w:pStyle w:val="15"/>
        <w:snapToGrid w:val="0"/>
        <w:spacing w:line="276" w:lineRule="auto"/>
        <w:ind w:firstLine="525" w:firstLineChars="250"/>
        <w:rPr>
          <w:rFonts w:ascii="华文中宋" w:hAnsi="华文中宋" w:eastAsia="华文中宋"/>
          <w:kern w:val="0"/>
        </w:rPr>
      </w:pPr>
    </w:p>
    <w:p>
      <w:pPr>
        <w:spacing w:line="360" w:lineRule="auto"/>
        <w:jc w:val="center"/>
        <w:rPr>
          <w:rFonts w:ascii="华文中宋" w:hAnsi="华文中宋" w:eastAsia="华文中宋"/>
          <w:b/>
          <w:spacing w:val="20"/>
          <w:sz w:val="32"/>
          <w:szCs w:val="32"/>
        </w:rPr>
      </w:pPr>
      <w:r>
        <w:rPr>
          <w:rFonts w:hint="eastAsia" w:ascii="华文中宋" w:hAnsi="华文中宋" w:eastAsia="华文中宋"/>
          <w:b/>
          <w:spacing w:val="20"/>
          <w:sz w:val="32"/>
          <w:szCs w:val="32"/>
        </w:rPr>
        <w:t>磋商供应商单位名称：（加盖法人电子签章）</w:t>
      </w:r>
    </w:p>
    <w:p>
      <w:pPr>
        <w:jc w:val="center"/>
        <w:rPr>
          <w:rFonts w:ascii="华文中宋" w:hAnsi="华文中宋" w:eastAsia="华文中宋"/>
          <w:b/>
          <w:sz w:val="32"/>
          <w:szCs w:val="32"/>
        </w:rPr>
      </w:pPr>
      <w:r>
        <w:rPr>
          <w:rFonts w:hint="eastAsia" w:ascii="华文中宋" w:hAnsi="华文中宋" w:eastAsia="华文中宋"/>
          <w:b/>
          <w:sz w:val="32"/>
          <w:szCs w:val="32"/>
        </w:rPr>
        <w:t>二〇    年  月   日</w:t>
      </w:r>
    </w:p>
    <w:p>
      <w:pPr>
        <w:pStyle w:val="50"/>
        <w:snapToGrid w:val="0"/>
        <w:spacing w:line="480" w:lineRule="exact"/>
        <w:ind w:firstLine="721" w:firstLineChars="200"/>
        <w:rPr>
          <w:rFonts w:ascii="华文中宋" w:hAnsi="华文中宋" w:eastAsia="华文中宋"/>
          <w:b/>
          <w:spacing w:val="20"/>
          <w:sz w:val="32"/>
          <w:szCs w:val="32"/>
        </w:rPr>
      </w:pPr>
      <w:r>
        <w:rPr>
          <w:rFonts w:ascii="华文中宋" w:hAnsi="华文中宋" w:eastAsia="华文中宋"/>
          <w:b/>
          <w:spacing w:val="20"/>
          <w:sz w:val="32"/>
          <w:szCs w:val="32"/>
        </w:rPr>
        <w:br w:type="page"/>
      </w:r>
    </w:p>
    <w:p>
      <w:pPr>
        <w:spacing w:line="480" w:lineRule="auto"/>
        <w:jc w:val="center"/>
        <w:rPr>
          <w:rFonts w:ascii="华文中宋" w:hAnsi="华文中宋" w:eastAsia="华文中宋"/>
          <w:b/>
          <w:sz w:val="24"/>
        </w:rPr>
      </w:pPr>
    </w:p>
    <w:p>
      <w:pPr>
        <w:spacing w:line="480" w:lineRule="auto"/>
        <w:jc w:val="center"/>
        <w:rPr>
          <w:rFonts w:ascii="华文中宋" w:hAnsi="华文中宋" w:eastAsia="华文中宋"/>
          <w:b/>
          <w:sz w:val="24"/>
        </w:rPr>
      </w:pPr>
      <w:r>
        <w:rPr>
          <w:rFonts w:hint="eastAsia" w:ascii="华文中宋" w:hAnsi="华文中宋" w:eastAsia="华文中宋"/>
          <w:b/>
          <w:sz w:val="24"/>
        </w:rPr>
        <w:t>资  格  证  明  文  件</w:t>
      </w:r>
    </w:p>
    <w:p>
      <w:pPr>
        <w:spacing w:line="480" w:lineRule="auto"/>
        <w:jc w:val="center"/>
        <w:rPr>
          <w:rFonts w:ascii="华文中宋" w:hAnsi="华文中宋" w:eastAsia="华文中宋"/>
          <w:b/>
          <w:sz w:val="24"/>
        </w:rPr>
      </w:pPr>
      <w:r>
        <w:rPr>
          <w:rFonts w:hint="eastAsia" w:ascii="华文中宋" w:hAnsi="华文中宋" w:eastAsia="华文中宋"/>
          <w:b/>
          <w:sz w:val="24"/>
        </w:rPr>
        <w:t>目    录</w:t>
      </w:r>
    </w:p>
    <w:p>
      <w:pPr>
        <w:pStyle w:val="15"/>
        <w:snapToGrid w:val="0"/>
        <w:spacing w:line="480" w:lineRule="auto"/>
        <w:rPr>
          <w:rFonts w:ascii="华文中宋" w:hAnsi="华文中宋" w:eastAsia="华文中宋"/>
        </w:rPr>
      </w:pPr>
      <w:bookmarkStart w:id="29" w:name="_Toc5594_WPSOffice_Level2"/>
      <w:r>
        <w:rPr>
          <w:rFonts w:hint="eastAsia" w:ascii="华文中宋" w:hAnsi="华文中宋" w:eastAsia="华文中宋"/>
        </w:rPr>
        <w:t>1、磋商供应商代表的证明…………………………………………………………页码</w:t>
      </w:r>
      <w:bookmarkEnd w:id="29"/>
    </w:p>
    <w:p>
      <w:pPr>
        <w:pStyle w:val="15"/>
        <w:snapToGrid w:val="0"/>
        <w:spacing w:line="480" w:lineRule="auto"/>
        <w:rPr>
          <w:rFonts w:ascii="华文中宋" w:hAnsi="华文中宋" w:eastAsia="华文中宋"/>
        </w:rPr>
      </w:pPr>
      <w:bookmarkStart w:id="30" w:name="_Toc5696_WPSOffice_Level2"/>
      <w:r>
        <w:rPr>
          <w:rFonts w:hint="eastAsia" w:ascii="华文中宋" w:hAnsi="华文中宋" w:eastAsia="华文中宋"/>
        </w:rPr>
        <w:t>2、响应函……………………………………………………………………………</w:t>
      </w:r>
      <w:bookmarkEnd w:id="30"/>
    </w:p>
    <w:p>
      <w:pPr>
        <w:pStyle w:val="15"/>
        <w:snapToGrid w:val="0"/>
        <w:spacing w:line="480" w:lineRule="auto"/>
        <w:rPr>
          <w:rFonts w:ascii="华文中宋" w:hAnsi="华文中宋" w:eastAsia="华文中宋"/>
        </w:rPr>
      </w:pPr>
      <w:bookmarkStart w:id="31" w:name="_Toc6567_WPSOffice_Level2"/>
      <w:r>
        <w:rPr>
          <w:rFonts w:hint="eastAsia" w:ascii="华文中宋" w:hAnsi="华文中宋" w:eastAsia="华文中宋"/>
        </w:rPr>
        <w:t>3、具有独立承担民事责任的能力…………………………………………………</w:t>
      </w:r>
      <w:bookmarkEnd w:id="31"/>
    </w:p>
    <w:p>
      <w:pPr>
        <w:pStyle w:val="15"/>
        <w:snapToGrid w:val="0"/>
        <w:spacing w:line="480" w:lineRule="auto"/>
        <w:rPr>
          <w:rFonts w:ascii="华文中宋" w:hAnsi="华文中宋" w:eastAsia="华文中宋"/>
        </w:rPr>
      </w:pPr>
      <w:bookmarkStart w:id="32" w:name="_Toc6295_WPSOffice_Level2"/>
      <w:r>
        <w:rPr>
          <w:rFonts w:hint="eastAsia" w:ascii="华文中宋" w:hAnsi="华文中宋" w:eastAsia="华文中宋"/>
        </w:rPr>
        <w:t>4、具有健全的财务会计制度………………………………………………………</w:t>
      </w:r>
      <w:bookmarkEnd w:id="32"/>
    </w:p>
    <w:p>
      <w:pPr>
        <w:pStyle w:val="15"/>
        <w:snapToGrid w:val="0"/>
        <w:spacing w:line="480" w:lineRule="auto"/>
        <w:rPr>
          <w:rFonts w:ascii="华文中宋" w:hAnsi="华文中宋" w:eastAsia="华文中宋"/>
        </w:rPr>
      </w:pPr>
      <w:bookmarkStart w:id="33" w:name="_Toc31625_WPSOffice_Level2"/>
      <w:r>
        <w:rPr>
          <w:rFonts w:hint="eastAsia" w:ascii="华文中宋" w:hAnsi="华文中宋" w:eastAsia="华文中宋"/>
        </w:rPr>
        <w:t>5、具有依法缴纳税收的良好记录…………………………………………………</w:t>
      </w:r>
      <w:bookmarkEnd w:id="33"/>
    </w:p>
    <w:p>
      <w:pPr>
        <w:pStyle w:val="15"/>
        <w:snapToGrid w:val="0"/>
        <w:spacing w:line="480" w:lineRule="auto"/>
        <w:rPr>
          <w:rFonts w:ascii="华文中宋" w:hAnsi="华文中宋" w:eastAsia="华文中宋"/>
        </w:rPr>
      </w:pPr>
      <w:bookmarkStart w:id="34" w:name="_Toc482_WPSOffice_Level2"/>
      <w:r>
        <w:rPr>
          <w:rFonts w:hint="eastAsia" w:ascii="华文中宋" w:hAnsi="华文中宋" w:eastAsia="华文中宋"/>
        </w:rPr>
        <w:t>6、具有依法缴纳社会保障资金的良好记录………………………………………</w:t>
      </w:r>
      <w:bookmarkEnd w:id="34"/>
    </w:p>
    <w:p>
      <w:pPr>
        <w:pStyle w:val="15"/>
        <w:snapToGrid w:val="0"/>
        <w:spacing w:line="480" w:lineRule="auto"/>
        <w:rPr>
          <w:rFonts w:ascii="华文中宋" w:hAnsi="华文中宋" w:eastAsia="华文中宋"/>
        </w:rPr>
      </w:pPr>
      <w:bookmarkStart w:id="35" w:name="_Toc13821_WPSOffice_Level2"/>
      <w:r>
        <w:rPr>
          <w:rFonts w:hint="eastAsia" w:ascii="华文中宋" w:hAnsi="华文中宋" w:eastAsia="华文中宋"/>
        </w:rPr>
        <w:t>7、具有履行合同的能力……………………………………………………………</w:t>
      </w:r>
      <w:bookmarkEnd w:id="35"/>
    </w:p>
    <w:p>
      <w:pPr>
        <w:spacing w:line="480" w:lineRule="auto"/>
        <w:rPr>
          <w:rFonts w:ascii="华文中宋" w:hAnsi="华文中宋" w:eastAsia="华文中宋"/>
          <w:kern w:val="0"/>
        </w:rPr>
      </w:pPr>
      <w:bookmarkStart w:id="36" w:name="_Toc1575_WPSOffice_Level2"/>
      <w:r>
        <w:rPr>
          <w:rFonts w:hint="eastAsia" w:ascii="华文中宋" w:hAnsi="华文中宋" w:eastAsia="华文中宋"/>
          <w:kern w:val="0"/>
        </w:rPr>
        <w:t>8、参加政府采购活动前三年内，在经营活动中没有重大</w:t>
      </w:r>
      <w:r>
        <w:rPr>
          <w:rFonts w:hint="eastAsia" w:ascii="华文中宋" w:hAnsi="华文中宋" w:eastAsia="华文中宋"/>
        </w:rPr>
        <w:t>违法记录</w:t>
      </w:r>
      <w:r>
        <w:rPr>
          <w:rFonts w:hint="eastAsia" w:ascii="华文中宋" w:hAnsi="华文中宋" w:eastAsia="华文中宋"/>
          <w:kern w:val="0"/>
        </w:rPr>
        <w:t>……………</w:t>
      </w:r>
      <w:bookmarkEnd w:id="36"/>
    </w:p>
    <w:p>
      <w:pPr>
        <w:spacing w:line="480" w:lineRule="auto"/>
        <w:rPr>
          <w:rFonts w:ascii="华文中宋" w:hAnsi="华文中宋" w:eastAsia="华文中宋"/>
        </w:rPr>
      </w:pPr>
      <w:bookmarkStart w:id="37" w:name="_Toc19055_WPSOffice_Level2"/>
      <w:r>
        <w:rPr>
          <w:rFonts w:hint="eastAsia" w:ascii="华文中宋" w:hAnsi="华文中宋" w:eastAsia="华文中宋"/>
          <w:kern w:val="0"/>
        </w:rPr>
        <w:t>9、本项目其他</w:t>
      </w:r>
      <w:r>
        <w:rPr>
          <w:rFonts w:hint="eastAsia" w:ascii="华文中宋" w:hAnsi="华文中宋" w:eastAsia="华文中宋"/>
        </w:rPr>
        <w:t>特定资格条件</w:t>
      </w:r>
      <w:r>
        <w:rPr>
          <w:rFonts w:hint="eastAsia" w:ascii="华文中宋" w:hAnsi="华文中宋" w:eastAsia="华文中宋"/>
          <w:kern w:val="0"/>
        </w:rPr>
        <w:t>………………………………………………………</w:t>
      </w:r>
      <w:bookmarkEnd w:id="37"/>
    </w:p>
    <w:p>
      <w:pPr>
        <w:spacing w:line="360" w:lineRule="exact"/>
        <w:rPr>
          <w:rFonts w:ascii="华文中宋" w:hAnsi="华文中宋" w:eastAsia="华文中宋"/>
          <w:szCs w:val="21"/>
        </w:rPr>
      </w:pPr>
      <w:bookmarkStart w:id="38" w:name="_Toc12470_WPSOffice_Level2"/>
      <w:r>
        <w:rPr>
          <w:rFonts w:hint="eastAsia" w:ascii="华文中宋" w:hAnsi="华文中宋" w:eastAsia="华文中宋"/>
        </w:rPr>
        <w:t>10、</w:t>
      </w:r>
      <w:bookmarkEnd w:id="38"/>
      <w:r>
        <w:rPr>
          <w:rFonts w:hint="eastAsia" w:ascii="华文中宋" w:hAnsi="华文中宋" w:eastAsia="华文中宋"/>
          <w:szCs w:val="21"/>
        </w:rPr>
        <w:t>基本存款账户信息及保证金的交纳情况</w:t>
      </w:r>
      <w:r>
        <w:rPr>
          <w:rFonts w:hint="eastAsia" w:ascii="华文中宋" w:hAnsi="华文中宋" w:eastAsia="华文中宋" w:cs="华文中宋"/>
          <w:kern w:val="0"/>
        </w:rPr>
        <w:t>………………………………</w:t>
      </w:r>
    </w:p>
    <w:p>
      <w:pPr>
        <w:spacing w:line="480" w:lineRule="auto"/>
        <w:rPr>
          <w:rFonts w:ascii="华文中宋" w:hAnsi="华文中宋" w:eastAsia="华文中宋"/>
          <w:kern w:val="0"/>
        </w:rPr>
      </w:pPr>
      <w:bookmarkStart w:id="39" w:name="_Toc12339_WPSOffice_Level2"/>
      <w:r>
        <w:rPr>
          <w:rFonts w:hint="eastAsia" w:ascii="华文中宋" w:hAnsi="华文中宋" w:eastAsia="华文中宋"/>
          <w:kern w:val="0"/>
        </w:rPr>
        <w:t>11、联合体磋商协议（若有）……………………………………………………</w:t>
      </w:r>
      <w:bookmarkEnd w:id="39"/>
    </w:p>
    <w:p>
      <w:pPr>
        <w:pStyle w:val="15"/>
        <w:snapToGrid w:val="0"/>
        <w:spacing w:line="276" w:lineRule="auto"/>
        <w:ind w:firstLine="525" w:firstLineChars="250"/>
        <w:rPr>
          <w:rFonts w:ascii="华文中宋" w:hAnsi="华文中宋" w:eastAsia="华文中宋"/>
          <w:kern w:val="0"/>
        </w:rPr>
      </w:pPr>
    </w:p>
    <w:p>
      <w:pPr>
        <w:pStyle w:val="21"/>
        <w:widowControl w:val="0"/>
        <w:snapToGrid w:val="0"/>
        <w:spacing w:before="0" w:beforeAutospacing="0" w:after="0" w:afterAutospacing="0" w:line="400" w:lineRule="exact"/>
        <w:jc w:val="both"/>
        <w:rPr>
          <w:rFonts w:ascii="华文中宋" w:hAnsi="华文中宋" w:eastAsia="华文中宋" w:cs="华文中宋"/>
        </w:rPr>
      </w:pPr>
      <w:r>
        <w:rPr>
          <w:rFonts w:hint="eastAsia" w:ascii="华文中宋" w:hAnsi="华文中宋" w:eastAsia="华文中宋" w:cs="华文中宋"/>
          <w:sz w:val="21"/>
          <w:szCs w:val="21"/>
        </w:rPr>
        <w:t>说明：资格证明文件按此目录内容排序</w:t>
      </w:r>
    </w:p>
    <w:p>
      <w:pPr>
        <w:pStyle w:val="15"/>
        <w:snapToGrid w:val="0"/>
        <w:spacing w:line="276" w:lineRule="auto"/>
        <w:ind w:firstLine="525" w:firstLineChars="250"/>
        <w:rPr>
          <w:rFonts w:ascii="华文中宋" w:hAnsi="华文中宋" w:eastAsia="华文中宋"/>
          <w:kern w:val="0"/>
        </w:rPr>
      </w:pPr>
    </w:p>
    <w:p>
      <w:pPr>
        <w:pStyle w:val="15"/>
        <w:snapToGrid w:val="0"/>
        <w:spacing w:line="276" w:lineRule="auto"/>
        <w:ind w:firstLine="525" w:firstLineChars="250"/>
        <w:rPr>
          <w:rFonts w:ascii="华文中宋" w:hAnsi="华文中宋" w:eastAsia="华文中宋"/>
          <w:kern w:val="0"/>
        </w:rPr>
      </w:pPr>
    </w:p>
    <w:p>
      <w:pPr>
        <w:pStyle w:val="15"/>
        <w:snapToGrid w:val="0"/>
        <w:spacing w:line="276" w:lineRule="auto"/>
        <w:ind w:firstLine="525" w:firstLineChars="250"/>
        <w:rPr>
          <w:rFonts w:ascii="华文中宋" w:hAnsi="华文中宋" w:eastAsia="华文中宋"/>
          <w:kern w:val="0"/>
        </w:rPr>
      </w:pPr>
    </w:p>
    <w:p>
      <w:pPr>
        <w:pStyle w:val="15"/>
        <w:snapToGrid w:val="0"/>
        <w:spacing w:line="276" w:lineRule="auto"/>
        <w:ind w:firstLine="525" w:firstLineChars="250"/>
        <w:rPr>
          <w:rFonts w:ascii="华文中宋" w:hAnsi="华文中宋" w:eastAsia="华文中宋"/>
          <w:kern w:val="0"/>
        </w:rPr>
      </w:pPr>
    </w:p>
    <w:p>
      <w:pPr>
        <w:pStyle w:val="15"/>
        <w:snapToGrid w:val="0"/>
        <w:spacing w:line="276" w:lineRule="auto"/>
        <w:ind w:firstLine="525" w:firstLineChars="250"/>
        <w:rPr>
          <w:rFonts w:ascii="华文中宋" w:hAnsi="华文中宋" w:eastAsia="华文中宋"/>
          <w:kern w:val="0"/>
        </w:rPr>
      </w:pPr>
    </w:p>
    <w:p>
      <w:pPr>
        <w:pStyle w:val="15"/>
        <w:snapToGrid w:val="0"/>
        <w:spacing w:line="276" w:lineRule="auto"/>
        <w:ind w:firstLine="525" w:firstLineChars="250"/>
        <w:rPr>
          <w:rFonts w:ascii="华文中宋" w:hAnsi="华文中宋" w:eastAsia="华文中宋"/>
          <w:kern w:val="0"/>
        </w:rPr>
      </w:pPr>
    </w:p>
    <w:p>
      <w:pPr>
        <w:snapToGrid w:val="0"/>
        <w:ind w:left="420" w:hanging="420" w:hangingChars="200"/>
        <w:rPr>
          <w:rFonts w:ascii="华文中宋" w:hAnsi="华文中宋" w:eastAsia="华文中宋"/>
          <w:b/>
          <w:szCs w:val="21"/>
        </w:rPr>
      </w:pPr>
    </w:p>
    <w:p>
      <w:pPr>
        <w:snapToGrid w:val="0"/>
        <w:ind w:left="420" w:hanging="420" w:hangingChars="200"/>
        <w:rPr>
          <w:rFonts w:ascii="华文中宋" w:hAnsi="华文中宋" w:eastAsia="华文中宋"/>
          <w:b/>
          <w:szCs w:val="21"/>
        </w:rPr>
      </w:pPr>
    </w:p>
    <w:p>
      <w:pPr>
        <w:spacing w:line="360" w:lineRule="exact"/>
        <w:ind w:left="315" w:hanging="315" w:hangingChars="150"/>
        <w:jc w:val="left"/>
        <w:rPr>
          <w:rFonts w:ascii="华文中宋" w:hAnsi="华文中宋" w:eastAsia="华文中宋"/>
          <w:b/>
          <w:szCs w:val="21"/>
        </w:rPr>
      </w:pPr>
    </w:p>
    <w:p>
      <w:pPr>
        <w:spacing w:line="360" w:lineRule="exact"/>
        <w:ind w:left="315" w:hanging="315" w:hangingChars="150"/>
        <w:jc w:val="left"/>
        <w:rPr>
          <w:rFonts w:ascii="华文中宋" w:hAnsi="华文中宋" w:eastAsia="华文中宋"/>
          <w:b/>
          <w:szCs w:val="21"/>
        </w:rPr>
      </w:pPr>
    </w:p>
    <w:p>
      <w:pPr>
        <w:spacing w:line="360" w:lineRule="exact"/>
        <w:ind w:left="315" w:hanging="315" w:hangingChars="150"/>
        <w:jc w:val="left"/>
        <w:rPr>
          <w:rFonts w:ascii="华文中宋" w:hAnsi="华文中宋" w:eastAsia="华文中宋"/>
          <w:b/>
          <w:szCs w:val="21"/>
        </w:rPr>
      </w:pPr>
    </w:p>
    <w:p>
      <w:pPr>
        <w:spacing w:line="360" w:lineRule="exact"/>
        <w:ind w:left="315" w:hanging="315" w:hangingChars="150"/>
        <w:jc w:val="left"/>
        <w:rPr>
          <w:rFonts w:ascii="华文中宋" w:hAnsi="华文中宋" w:eastAsia="华文中宋"/>
          <w:b/>
          <w:szCs w:val="21"/>
        </w:rPr>
      </w:pPr>
    </w:p>
    <w:p>
      <w:pPr>
        <w:spacing w:line="360" w:lineRule="exact"/>
        <w:ind w:left="315" w:hanging="315" w:hangingChars="150"/>
        <w:jc w:val="left"/>
        <w:rPr>
          <w:rFonts w:ascii="华文中宋" w:hAnsi="华文中宋" w:eastAsia="华文中宋"/>
          <w:b/>
          <w:szCs w:val="21"/>
        </w:rPr>
      </w:pPr>
    </w:p>
    <w:p>
      <w:pPr>
        <w:spacing w:line="360" w:lineRule="exact"/>
        <w:ind w:left="315" w:hanging="315" w:hangingChars="150"/>
        <w:jc w:val="left"/>
        <w:rPr>
          <w:rFonts w:ascii="华文中宋" w:hAnsi="华文中宋" w:eastAsia="华文中宋"/>
          <w:b/>
          <w:szCs w:val="21"/>
        </w:rPr>
      </w:pPr>
    </w:p>
    <w:p>
      <w:pPr>
        <w:spacing w:line="360" w:lineRule="exact"/>
        <w:ind w:left="360" w:hanging="360" w:hangingChars="150"/>
        <w:jc w:val="left"/>
        <w:rPr>
          <w:rFonts w:ascii="华文中宋" w:hAnsi="华文中宋" w:eastAsia="华文中宋"/>
          <w:b/>
          <w:sz w:val="24"/>
          <w:szCs w:val="24"/>
        </w:rPr>
      </w:pPr>
      <w:r>
        <w:rPr>
          <w:rFonts w:hint="eastAsia" w:ascii="华文中宋" w:hAnsi="华文中宋" w:eastAsia="华文中宋"/>
          <w:b/>
          <w:sz w:val="24"/>
          <w:szCs w:val="24"/>
        </w:rPr>
        <w:t>（一）磋商供应商代表证明</w:t>
      </w:r>
    </w:p>
    <w:p>
      <w:pPr>
        <w:spacing w:line="360" w:lineRule="exact"/>
        <w:ind w:left="315" w:leftChars="150"/>
        <w:jc w:val="left"/>
        <w:rPr>
          <w:rFonts w:ascii="华文中宋" w:hAnsi="华文中宋" w:eastAsia="华文中宋"/>
          <w:sz w:val="24"/>
          <w:szCs w:val="24"/>
        </w:rPr>
      </w:pPr>
    </w:p>
    <w:p>
      <w:pPr>
        <w:snapToGrid w:val="0"/>
        <w:ind w:left="560" w:hanging="560" w:hangingChars="200"/>
        <w:jc w:val="left"/>
        <w:rPr>
          <w:rFonts w:ascii="华文中宋" w:hAnsi="华文中宋" w:eastAsia="华文中宋"/>
          <w:bCs/>
          <w:spacing w:val="6"/>
          <w:sz w:val="24"/>
          <w:szCs w:val="24"/>
        </w:rPr>
      </w:pPr>
      <w:r>
        <w:rPr>
          <w:rFonts w:hint="eastAsia" w:ascii="华文中宋" w:hAnsi="华文中宋" w:eastAsia="华文中宋"/>
          <w:b/>
          <w:bCs/>
          <w:spacing w:val="20"/>
          <w:sz w:val="24"/>
          <w:szCs w:val="24"/>
        </w:rPr>
        <w:t>法定代表人（负责人）身份证明书</w:t>
      </w:r>
      <w:r>
        <w:rPr>
          <w:rFonts w:hint="eastAsia" w:ascii="华文中宋" w:hAnsi="华文中宋" w:eastAsia="华文中宋"/>
          <w:b/>
          <w:sz w:val="24"/>
          <w:szCs w:val="24"/>
        </w:rPr>
        <w:t>格式</w:t>
      </w:r>
    </w:p>
    <w:p>
      <w:pPr>
        <w:snapToGrid w:val="0"/>
        <w:ind w:left="500" w:hanging="500" w:hangingChars="200"/>
        <w:jc w:val="center"/>
        <w:rPr>
          <w:rFonts w:ascii="华文中宋" w:hAnsi="华文中宋" w:eastAsia="华文中宋"/>
          <w:b/>
          <w:bCs/>
          <w:spacing w:val="20"/>
          <w:szCs w:val="21"/>
        </w:rPr>
      </w:pPr>
    </w:p>
    <w:p>
      <w:pPr>
        <w:snapToGrid w:val="0"/>
        <w:ind w:left="500" w:hanging="500" w:hangingChars="200"/>
        <w:jc w:val="center"/>
        <w:rPr>
          <w:rFonts w:ascii="华文中宋" w:hAnsi="华文中宋" w:eastAsia="华文中宋"/>
          <w:bCs/>
          <w:spacing w:val="6"/>
          <w:szCs w:val="21"/>
        </w:rPr>
      </w:pPr>
      <w:r>
        <w:rPr>
          <w:rFonts w:hint="eastAsia" w:ascii="华文中宋" w:hAnsi="华文中宋" w:eastAsia="华文中宋"/>
          <w:b/>
          <w:bCs/>
          <w:spacing w:val="20"/>
          <w:szCs w:val="21"/>
        </w:rPr>
        <w:t>法定代表人（负责人）身份证明书</w:t>
      </w:r>
    </w:p>
    <w:p>
      <w:pPr>
        <w:ind w:firstLine="570"/>
        <w:jc w:val="center"/>
        <w:rPr>
          <w:rFonts w:ascii="华文中宋" w:hAnsi="华文中宋" w:eastAsia="华文中宋"/>
          <w:spacing w:val="6"/>
          <w:szCs w:val="21"/>
        </w:rPr>
      </w:pPr>
    </w:p>
    <w:p>
      <w:pPr>
        <w:spacing w:line="276" w:lineRule="auto"/>
        <w:rPr>
          <w:rFonts w:ascii="华文中宋" w:hAnsi="华文中宋" w:eastAsia="华文中宋"/>
          <w:spacing w:val="6"/>
          <w:szCs w:val="21"/>
          <w:u w:val="single"/>
        </w:rPr>
      </w:pPr>
      <w:r>
        <w:rPr>
          <w:rFonts w:hint="eastAsia" w:ascii="华文中宋" w:hAnsi="华文中宋" w:eastAsia="华文中宋"/>
          <w:spacing w:val="6"/>
          <w:szCs w:val="21"/>
        </w:rPr>
        <w:t>单位名称：</w:t>
      </w:r>
    </w:p>
    <w:p>
      <w:pPr>
        <w:spacing w:line="276" w:lineRule="auto"/>
        <w:rPr>
          <w:rFonts w:ascii="华文中宋" w:hAnsi="华文中宋" w:eastAsia="华文中宋"/>
          <w:spacing w:val="6"/>
          <w:szCs w:val="21"/>
          <w:u w:val="single"/>
        </w:rPr>
      </w:pPr>
      <w:r>
        <w:rPr>
          <w:rFonts w:hint="eastAsia" w:ascii="华文中宋" w:hAnsi="华文中宋" w:eastAsia="华文中宋"/>
          <w:spacing w:val="6"/>
          <w:szCs w:val="21"/>
        </w:rPr>
        <w:t>单位性质：</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地    址：</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成立时间：    年    月    日</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经营期限：</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 xml:space="preserve">姓    名：                 性  别：         </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 xml:space="preserve">身份证号：                 职  务： </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 xml:space="preserve">系 </w:t>
      </w:r>
      <w:r>
        <w:rPr>
          <w:rFonts w:hint="eastAsia" w:ascii="华文中宋" w:hAnsi="华文中宋" w:eastAsia="华文中宋"/>
          <w:spacing w:val="6"/>
          <w:szCs w:val="21"/>
          <w:u w:val="single"/>
        </w:rPr>
        <w:t xml:space="preserve">      （磋商供应商名称）          </w:t>
      </w:r>
      <w:r>
        <w:rPr>
          <w:rFonts w:hint="eastAsia" w:ascii="华文中宋" w:hAnsi="华文中宋" w:eastAsia="华文中宋"/>
          <w:spacing w:val="6"/>
          <w:szCs w:val="21"/>
        </w:rPr>
        <w:t xml:space="preserve">的法定代表人（负责人）。 </w:t>
      </w:r>
    </w:p>
    <w:p>
      <w:pPr>
        <w:spacing w:line="276" w:lineRule="auto"/>
        <w:ind w:firstLine="444" w:firstLineChars="200"/>
        <w:rPr>
          <w:rFonts w:ascii="华文中宋" w:hAnsi="华文中宋" w:eastAsia="华文中宋"/>
          <w:spacing w:val="6"/>
          <w:szCs w:val="21"/>
        </w:rPr>
      </w:pPr>
      <w:r>
        <w:rPr>
          <w:rFonts w:hint="eastAsia" w:ascii="华文中宋" w:hAnsi="华文中宋" w:eastAsia="华文中宋"/>
          <w:spacing w:val="6"/>
          <w:szCs w:val="21"/>
        </w:rPr>
        <w:t>特此证明。</w:t>
      </w:r>
    </w:p>
    <w:p>
      <w:pPr>
        <w:spacing w:line="276" w:lineRule="auto"/>
        <w:jc w:val="right"/>
        <w:rPr>
          <w:rFonts w:ascii="华文中宋" w:hAnsi="华文中宋" w:eastAsia="华文中宋"/>
          <w:spacing w:val="20"/>
          <w:szCs w:val="21"/>
        </w:rPr>
      </w:pPr>
      <w:r>
        <w:rPr>
          <w:rFonts w:hint="eastAsia" w:ascii="华文中宋" w:hAnsi="华文中宋" w:eastAsia="华文中宋"/>
          <w:spacing w:val="6"/>
          <w:szCs w:val="21"/>
        </w:rPr>
        <w:t>磋商供应商</w:t>
      </w:r>
      <w:r>
        <w:rPr>
          <w:rFonts w:hint="eastAsia" w:ascii="华文中宋" w:hAnsi="华文中宋" w:eastAsia="华文中宋"/>
          <w:spacing w:val="20"/>
          <w:szCs w:val="21"/>
        </w:rPr>
        <w:t>：(法人电子签章)</w:t>
      </w:r>
    </w:p>
    <w:p>
      <w:pPr>
        <w:tabs>
          <w:tab w:val="left" w:pos="4490"/>
        </w:tabs>
        <w:snapToGrid w:val="0"/>
        <w:spacing w:line="276" w:lineRule="auto"/>
        <w:jc w:val="right"/>
        <w:rPr>
          <w:rFonts w:ascii="华文中宋" w:hAnsi="华文中宋" w:eastAsia="华文中宋"/>
          <w:spacing w:val="20"/>
          <w:szCs w:val="21"/>
        </w:rPr>
      </w:pPr>
      <w:r>
        <w:rPr>
          <w:rFonts w:hint="eastAsia" w:ascii="华文中宋" w:hAnsi="华文中宋" w:eastAsia="华文中宋"/>
          <w:spacing w:val="20"/>
          <w:szCs w:val="21"/>
        </w:rPr>
        <w:tab/>
      </w:r>
      <w:r>
        <w:rPr>
          <w:rFonts w:hint="eastAsia" w:ascii="华文中宋" w:hAnsi="华文中宋" w:eastAsia="华文中宋"/>
          <w:spacing w:val="20"/>
          <w:szCs w:val="21"/>
        </w:rPr>
        <w:t>年   月   日</w:t>
      </w:r>
    </w:p>
    <w:p>
      <w:pPr>
        <w:rPr>
          <w:rFonts w:ascii="华文中宋" w:hAnsi="华文中宋" w:eastAsia="华文中宋"/>
          <w:b/>
          <w:szCs w:val="21"/>
        </w:rPr>
      </w:pPr>
      <w:r>
        <w:rPr>
          <w:rFonts w:hint="eastAsia" w:ascii="华文中宋" w:hAnsi="华文中宋" w:eastAsia="华文中宋"/>
          <w:b/>
          <w:szCs w:val="21"/>
        </w:rPr>
        <w:t>附法定代表人有效的身份证正反两面扫描件</w:t>
      </w:r>
    </w:p>
    <w:tbl>
      <w:tblPr>
        <w:tblStyle w:val="2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6" w:hRule="atLeast"/>
        </w:trPr>
        <w:tc>
          <w:tcPr>
            <w:tcW w:w="4219" w:type="dxa"/>
          </w:tcPr>
          <w:p>
            <w:pPr>
              <w:rPr>
                <w:rFonts w:ascii="华文中宋" w:hAnsi="华文中宋" w:eastAsia="华文中宋"/>
                <w:b/>
                <w:szCs w:val="21"/>
              </w:rPr>
            </w:pPr>
          </w:p>
        </w:tc>
        <w:tc>
          <w:tcPr>
            <w:tcW w:w="4394" w:type="dxa"/>
          </w:tcPr>
          <w:p>
            <w:pPr>
              <w:rPr>
                <w:rFonts w:ascii="华文中宋" w:hAnsi="华文中宋" w:eastAsia="华文中宋"/>
                <w:b/>
                <w:szCs w:val="21"/>
              </w:rPr>
            </w:pPr>
          </w:p>
        </w:tc>
      </w:tr>
    </w:tbl>
    <w:p>
      <w:pPr>
        <w:snapToGrid w:val="0"/>
        <w:rPr>
          <w:rFonts w:ascii="华文中宋" w:hAnsi="华文中宋" w:eastAsia="华文中宋"/>
          <w:b/>
          <w:bCs/>
          <w:szCs w:val="21"/>
        </w:rPr>
      </w:pPr>
    </w:p>
    <w:p>
      <w:pPr>
        <w:snapToGrid w:val="0"/>
        <w:rPr>
          <w:rFonts w:ascii="华文中宋" w:hAnsi="华文中宋" w:eastAsia="华文中宋"/>
          <w:b/>
          <w:bCs/>
          <w:szCs w:val="21"/>
        </w:rPr>
      </w:pPr>
    </w:p>
    <w:p>
      <w:pPr>
        <w:snapToGrid w:val="0"/>
        <w:rPr>
          <w:rFonts w:ascii="华文中宋" w:hAnsi="华文中宋" w:eastAsia="华文中宋"/>
          <w:b/>
          <w:bCs/>
          <w:szCs w:val="21"/>
        </w:rPr>
      </w:pPr>
    </w:p>
    <w:p>
      <w:pPr>
        <w:snapToGrid w:val="0"/>
        <w:rPr>
          <w:rFonts w:ascii="华文中宋" w:hAnsi="华文中宋" w:eastAsia="华文中宋"/>
          <w:b/>
          <w:bCs/>
          <w:szCs w:val="21"/>
        </w:rPr>
      </w:pPr>
    </w:p>
    <w:p>
      <w:pPr>
        <w:snapToGrid w:val="0"/>
        <w:rPr>
          <w:rFonts w:ascii="华文中宋" w:hAnsi="华文中宋" w:eastAsia="华文中宋"/>
          <w:b/>
          <w:bCs/>
          <w:szCs w:val="21"/>
        </w:rPr>
      </w:pPr>
    </w:p>
    <w:p>
      <w:pPr>
        <w:snapToGrid w:val="0"/>
        <w:rPr>
          <w:rFonts w:ascii="华文中宋" w:hAnsi="华文中宋" w:eastAsia="华文中宋"/>
          <w:b/>
          <w:bCs/>
          <w:szCs w:val="21"/>
        </w:rPr>
      </w:pPr>
    </w:p>
    <w:p>
      <w:pPr>
        <w:snapToGrid w:val="0"/>
        <w:rPr>
          <w:rFonts w:ascii="华文中宋" w:hAnsi="华文中宋" w:eastAsia="华文中宋"/>
          <w:b/>
          <w:bCs/>
          <w:szCs w:val="21"/>
        </w:rPr>
      </w:pPr>
    </w:p>
    <w:p>
      <w:pPr>
        <w:snapToGrid w:val="0"/>
        <w:rPr>
          <w:rFonts w:ascii="华文中宋" w:hAnsi="华文中宋" w:eastAsia="华文中宋"/>
          <w:b/>
          <w:bCs/>
          <w:szCs w:val="21"/>
        </w:rPr>
      </w:pPr>
    </w:p>
    <w:p>
      <w:pPr>
        <w:snapToGrid w:val="0"/>
        <w:rPr>
          <w:rFonts w:ascii="华文中宋" w:hAnsi="华文中宋" w:eastAsia="华文中宋"/>
          <w:b/>
          <w:bCs/>
          <w:szCs w:val="21"/>
        </w:rPr>
      </w:pPr>
    </w:p>
    <w:p>
      <w:pPr>
        <w:snapToGrid w:val="0"/>
        <w:rPr>
          <w:rFonts w:ascii="华文中宋" w:hAnsi="华文中宋" w:eastAsia="华文中宋"/>
          <w:b/>
          <w:bCs/>
          <w:szCs w:val="21"/>
        </w:rPr>
      </w:pPr>
    </w:p>
    <w:p>
      <w:pPr>
        <w:snapToGrid w:val="0"/>
        <w:rPr>
          <w:rFonts w:ascii="华文中宋" w:hAnsi="华文中宋" w:eastAsia="华文中宋"/>
          <w:b/>
          <w:bCs/>
          <w:szCs w:val="21"/>
        </w:rPr>
      </w:pPr>
    </w:p>
    <w:p>
      <w:pPr>
        <w:snapToGrid w:val="0"/>
        <w:rPr>
          <w:rFonts w:ascii="华文中宋" w:hAnsi="华文中宋" w:eastAsia="华文中宋"/>
          <w:b/>
          <w:bCs/>
          <w:szCs w:val="21"/>
        </w:rPr>
      </w:pPr>
    </w:p>
    <w:p>
      <w:pPr>
        <w:snapToGrid w:val="0"/>
        <w:rPr>
          <w:rFonts w:ascii="华文中宋" w:hAnsi="华文中宋" w:eastAsia="华文中宋"/>
          <w:b/>
          <w:bCs/>
          <w:szCs w:val="21"/>
        </w:rPr>
      </w:pPr>
    </w:p>
    <w:p>
      <w:pPr>
        <w:snapToGrid w:val="0"/>
        <w:rPr>
          <w:rFonts w:ascii="华文中宋" w:hAnsi="华文中宋" w:eastAsia="华文中宋"/>
          <w:b/>
          <w:bCs/>
          <w:szCs w:val="21"/>
        </w:rPr>
      </w:pPr>
    </w:p>
    <w:p>
      <w:pPr>
        <w:snapToGrid w:val="0"/>
        <w:rPr>
          <w:rFonts w:ascii="华文中宋" w:hAnsi="华文中宋" w:eastAsia="华文中宋"/>
          <w:b/>
          <w:bCs/>
          <w:szCs w:val="21"/>
        </w:rPr>
      </w:pPr>
    </w:p>
    <w:p>
      <w:pPr>
        <w:snapToGrid w:val="0"/>
        <w:rPr>
          <w:rFonts w:ascii="华文中宋" w:hAnsi="华文中宋" w:eastAsia="华文中宋"/>
          <w:b/>
          <w:bCs/>
          <w:szCs w:val="21"/>
        </w:rPr>
      </w:pPr>
    </w:p>
    <w:p>
      <w:pPr>
        <w:snapToGrid w:val="0"/>
        <w:rPr>
          <w:rFonts w:ascii="华文中宋" w:hAnsi="华文中宋" w:eastAsia="华文中宋"/>
          <w:b/>
          <w:bCs/>
          <w:sz w:val="24"/>
          <w:szCs w:val="24"/>
        </w:rPr>
      </w:pPr>
    </w:p>
    <w:p>
      <w:pPr>
        <w:snapToGrid w:val="0"/>
        <w:rPr>
          <w:rFonts w:ascii="华文中宋" w:hAnsi="华文中宋" w:eastAsia="华文中宋"/>
          <w:b/>
          <w:bCs/>
          <w:sz w:val="24"/>
          <w:szCs w:val="24"/>
        </w:rPr>
      </w:pPr>
      <w:r>
        <w:rPr>
          <w:rFonts w:hint="eastAsia" w:ascii="华文中宋" w:hAnsi="华文中宋" w:eastAsia="华文中宋"/>
          <w:b/>
          <w:bCs/>
          <w:sz w:val="24"/>
          <w:szCs w:val="24"/>
        </w:rPr>
        <w:t xml:space="preserve">法定代表人（负责人）授权委托书 </w:t>
      </w:r>
      <w:r>
        <w:rPr>
          <w:rFonts w:hint="eastAsia" w:ascii="华文中宋" w:hAnsi="华文中宋" w:eastAsia="华文中宋"/>
          <w:b/>
          <w:sz w:val="24"/>
          <w:szCs w:val="24"/>
        </w:rPr>
        <w:t>格式</w:t>
      </w:r>
    </w:p>
    <w:p>
      <w:pPr>
        <w:snapToGrid w:val="0"/>
        <w:ind w:left="480" w:hanging="480" w:hangingChars="200"/>
        <w:jc w:val="center"/>
        <w:rPr>
          <w:rFonts w:ascii="华文中宋" w:hAnsi="华文中宋" w:eastAsia="华文中宋"/>
          <w:b/>
          <w:bCs/>
          <w:sz w:val="24"/>
          <w:szCs w:val="24"/>
        </w:rPr>
      </w:pPr>
    </w:p>
    <w:p>
      <w:pPr>
        <w:snapToGrid w:val="0"/>
        <w:ind w:left="480" w:hanging="480" w:hangingChars="200"/>
        <w:jc w:val="center"/>
        <w:rPr>
          <w:rFonts w:ascii="华文中宋" w:hAnsi="华文中宋" w:eastAsia="华文中宋"/>
          <w:b/>
          <w:bCs/>
          <w:sz w:val="24"/>
          <w:szCs w:val="24"/>
        </w:rPr>
      </w:pPr>
      <w:r>
        <w:rPr>
          <w:rFonts w:hint="eastAsia" w:ascii="华文中宋" w:hAnsi="华文中宋" w:eastAsia="华文中宋"/>
          <w:b/>
          <w:bCs/>
          <w:sz w:val="24"/>
          <w:szCs w:val="24"/>
        </w:rPr>
        <w:t xml:space="preserve">法定代表人（负责人）授权委托书   </w:t>
      </w:r>
    </w:p>
    <w:p>
      <w:pPr>
        <w:snapToGrid w:val="0"/>
        <w:spacing w:line="480" w:lineRule="exact"/>
        <w:rPr>
          <w:rFonts w:ascii="华文中宋" w:hAnsi="华文中宋" w:eastAsia="华文中宋"/>
          <w:b/>
          <w:szCs w:val="21"/>
        </w:rPr>
      </w:pPr>
      <w:r>
        <w:rPr>
          <w:rFonts w:hint="eastAsia" w:ascii="华文中宋" w:hAnsi="华文中宋" w:eastAsia="华文中宋"/>
          <w:szCs w:val="21"/>
        </w:rPr>
        <w:t>山西省公共资源交易中心（山西省省级政府采购中心）</w:t>
      </w:r>
      <w:r>
        <w:rPr>
          <w:rFonts w:hint="eastAsia" w:ascii="华文中宋" w:hAnsi="华文中宋" w:eastAsia="华文中宋"/>
          <w:b/>
          <w:szCs w:val="21"/>
        </w:rPr>
        <w:t>：</w:t>
      </w:r>
    </w:p>
    <w:p>
      <w:pPr>
        <w:snapToGrid w:val="0"/>
        <w:spacing w:line="480" w:lineRule="exact"/>
        <w:rPr>
          <w:rFonts w:ascii="华文中宋" w:hAnsi="华文中宋" w:eastAsia="华文中宋"/>
          <w:szCs w:val="21"/>
        </w:rPr>
      </w:pPr>
      <w:r>
        <w:rPr>
          <w:rFonts w:hint="eastAsia" w:ascii="华文中宋" w:hAnsi="华文中宋" w:eastAsia="华文中宋"/>
          <w:szCs w:val="21"/>
        </w:rPr>
        <w:t>本授权委托书声明：注册于</w:t>
      </w:r>
      <w:r>
        <w:rPr>
          <w:rFonts w:hint="eastAsia" w:ascii="华文中宋" w:hAnsi="华文中宋" w:eastAsia="华文中宋"/>
          <w:szCs w:val="21"/>
          <w:u w:val="single"/>
        </w:rPr>
        <w:t>（磋商供应商住址）</w:t>
      </w:r>
      <w:r>
        <w:rPr>
          <w:rFonts w:hint="eastAsia" w:ascii="华文中宋" w:hAnsi="华文中宋" w:eastAsia="华文中宋"/>
          <w:szCs w:val="21"/>
        </w:rPr>
        <w:t>的</w:t>
      </w:r>
      <w:r>
        <w:rPr>
          <w:rFonts w:hint="eastAsia" w:ascii="华文中宋" w:hAnsi="华文中宋" w:eastAsia="华文中宋"/>
          <w:szCs w:val="21"/>
          <w:u w:val="single"/>
        </w:rPr>
        <w:t>（磋商供应商名称）</w:t>
      </w:r>
      <w:r>
        <w:rPr>
          <w:rFonts w:hint="eastAsia" w:ascii="华文中宋" w:hAnsi="华文中宋" w:eastAsia="华文中宋"/>
          <w:szCs w:val="21"/>
        </w:rPr>
        <w:t>法定代表人</w:t>
      </w:r>
      <w:r>
        <w:rPr>
          <w:rFonts w:hint="eastAsia" w:ascii="华文中宋" w:hAnsi="华文中宋" w:eastAsia="华文中宋"/>
          <w:szCs w:val="21"/>
          <w:u w:val="single"/>
        </w:rPr>
        <w:t xml:space="preserve">            （法定代表人姓名、职务、身份证号）</w:t>
      </w:r>
      <w:r>
        <w:rPr>
          <w:rFonts w:hint="eastAsia" w:ascii="华文中宋" w:hAnsi="华文中宋" w:eastAsia="华文中宋"/>
          <w:szCs w:val="21"/>
        </w:rPr>
        <w:t>代表本公司授权</w:t>
      </w:r>
      <w:r>
        <w:rPr>
          <w:rFonts w:hint="eastAsia" w:ascii="华文中宋" w:hAnsi="华文中宋" w:eastAsia="华文中宋"/>
          <w:szCs w:val="21"/>
          <w:u w:val="single"/>
        </w:rPr>
        <w:t>（磋商供应商代表姓名、职务、身份证号）</w:t>
      </w:r>
      <w:r>
        <w:rPr>
          <w:rFonts w:hint="eastAsia" w:ascii="华文中宋" w:hAnsi="华文中宋" w:eastAsia="华文中宋"/>
          <w:szCs w:val="21"/>
        </w:rPr>
        <w:t>为本公司的合法代理人，就贵方组织的</w:t>
      </w:r>
      <w:r>
        <w:rPr>
          <w:rFonts w:hint="eastAsia" w:ascii="华文中宋" w:hAnsi="华文中宋" w:eastAsia="华文中宋" w:cs="华文中宋"/>
          <w:spacing w:val="6"/>
          <w:szCs w:val="21"/>
          <w:u w:val="single"/>
        </w:rPr>
        <w:t>（项目名称、项目编号）</w:t>
      </w:r>
      <w:r>
        <w:rPr>
          <w:rFonts w:hint="eastAsia" w:ascii="华文中宋" w:hAnsi="华文中宋" w:eastAsia="华文中宋"/>
          <w:szCs w:val="21"/>
        </w:rPr>
        <w:t>项目，以本公司名义处理一切与之有关的事务。</w:t>
      </w:r>
    </w:p>
    <w:p>
      <w:pPr>
        <w:snapToGrid w:val="0"/>
        <w:spacing w:line="480" w:lineRule="exact"/>
        <w:ind w:firstLine="420" w:firstLineChars="200"/>
        <w:rPr>
          <w:rFonts w:ascii="华文中宋" w:hAnsi="华文中宋" w:eastAsia="华文中宋"/>
          <w:szCs w:val="21"/>
        </w:rPr>
      </w:pPr>
      <w:r>
        <w:rPr>
          <w:rFonts w:hint="eastAsia" w:ascii="华文中宋" w:hAnsi="华文中宋" w:eastAsia="华文中宋"/>
          <w:szCs w:val="21"/>
        </w:rPr>
        <w:t>本授权书于    年  月  日生效，特此声明。</w:t>
      </w:r>
    </w:p>
    <w:p>
      <w:pPr>
        <w:snapToGrid w:val="0"/>
        <w:spacing w:line="480" w:lineRule="exact"/>
        <w:jc w:val="right"/>
        <w:rPr>
          <w:rFonts w:ascii="华文中宋" w:hAnsi="华文中宋" w:eastAsia="华文中宋"/>
          <w:szCs w:val="21"/>
        </w:rPr>
      </w:pPr>
      <w:r>
        <w:rPr>
          <w:rFonts w:hint="eastAsia" w:ascii="华文中宋" w:hAnsi="华文中宋" w:eastAsia="华文中宋"/>
          <w:szCs w:val="21"/>
        </w:rPr>
        <w:t xml:space="preserve">                      磋商供应商：（</w:t>
      </w:r>
      <w:r>
        <w:rPr>
          <w:rFonts w:hint="eastAsia" w:ascii="华文中宋" w:hAnsi="华文中宋" w:eastAsia="华文中宋"/>
          <w:spacing w:val="20"/>
          <w:szCs w:val="21"/>
        </w:rPr>
        <w:t>法人电子签章</w:t>
      </w:r>
      <w:r>
        <w:rPr>
          <w:rFonts w:hint="eastAsia" w:ascii="华文中宋" w:hAnsi="华文中宋" w:eastAsia="华文中宋"/>
          <w:szCs w:val="21"/>
        </w:rPr>
        <w:t>）</w:t>
      </w:r>
    </w:p>
    <w:p>
      <w:pPr>
        <w:snapToGrid w:val="0"/>
        <w:spacing w:line="480" w:lineRule="exact"/>
        <w:ind w:firstLine="420" w:firstLineChars="200"/>
        <w:jc w:val="right"/>
        <w:rPr>
          <w:rFonts w:ascii="华文中宋" w:hAnsi="华文中宋" w:eastAsia="华文中宋"/>
          <w:szCs w:val="21"/>
        </w:rPr>
      </w:pPr>
      <w:r>
        <w:rPr>
          <w:rFonts w:hint="eastAsia" w:ascii="华文中宋" w:hAnsi="华文中宋" w:eastAsia="华文中宋"/>
          <w:szCs w:val="21"/>
        </w:rPr>
        <w:t xml:space="preserve">                  法定代表人（负责人）：（</w:t>
      </w:r>
      <w:r>
        <w:rPr>
          <w:rFonts w:hint="eastAsia" w:ascii="华文中宋" w:hAnsi="华文中宋" w:eastAsia="华文中宋"/>
          <w:spacing w:val="20"/>
          <w:szCs w:val="21"/>
        </w:rPr>
        <w:t>法定代表人电子</w:t>
      </w:r>
      <w:r>
        <w:rPr>
          <w:rFonts w:hint="eastAsia" w:ascii="华文中宋" w:hAnsi="华文中宋" w:eastAsia="华文中宋"/>
          <w:szCs w:val="21"/>
        </w:rPr>
        <w:t xml:space="preserve">签章）                         </w:t>
      </w:r>
    </w:p>
    <w:p>
      <w:pPr>
        <w:snapToGrid w:val="0"/>
        <w:spacing w:line="480" w:lineRule="exact"/>
        <w:jc w:val="right"/>
        <w:rPr>
          <w:rFonts w:ascii="华文中宋" w:hAnsi="华文中宋" w:eastAsia="华文中宋"/>
          <w:szCs w:val="21"/>
        </w:rPr>
      </w:pPr>
      <w:r>
        <w:rPr>
          <w:rFonts w:hint="eastAsia" w:ascii="华文中宋" w:hAnsi="华文中宋" w:eastAsia="华文中宋"/>
          <w:szCs w:val="21"/>
        </w:rPr>
        <w:t xml:space="preserve">                                                 年  月  日</w:t>
      </w:r>
    </w:p>
    <w:p>
      <w:pPr>
        <w:rPr>
          <w:rFonts w:ascii="华文中宋" w:hAnsi="华文中宋" w:eastAsia="华文中宋"/>
          <w:b/>
          <w:szCs w:val="21"/>
        </w:rPr>
      </w:pPr>
      <w:r>
        <w:rPr>
          <w:rFonts w:hint="eastAsia" w:ascii="华文中宋" w:hAnsi="华文中宋" w:eastAsia="华文中宋"/>
          <w:b/>
          <w:szCs w:val="21"/>
        </w:rPr>
        <w:t>附磋商供应商代表有效的身份证正反两面扫描件</w:t>
      </w:r>
    </w:p>
    <w:tbl>
      <w:tblPr>
        <w:tblStyle w:val="23"/>
        <w:tblW w:w="8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0"/>
        <w:gridCol w:w="4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trPr>
        <w:tc>
          <w:tcPr>
            <w:tcW w:w="4130" w:type="dxa"/>
          </w:tcPr>
          <w:p>
            <w:pPr>
              <w:rPr>
                <w:rFonts w:ascii="华文中宋" w:hAnsi="华文中宋" w:eastAsia="华文中宋"/>
                <w:b/>
                <w:szCs w:val="21"/>
              </w:rPr>
            </w:pPr>
          </w:p>
        </w:tc>
        <w:tc>
          <w:tcPr>
            <w:tcW w:w="4130" w:type="dxa"/>
          </w:tcPr>
          <w:p>
            <w:pPr>
              <w:rPr>
                <w:rFonts w:ascii="华文中宋" w:hAnsi="华文中宋" w:eastAsia="华文中宋"/>
                <w:b/>
                <w:szCs w:val="21"/>
              </w:rPr>
            </w:pPr>
          </w:p>
        </w:tc>
      </w:tr>
    </w:tbl>
    <w:p>
      <w:pPr>
        <w:spacing w:line="360" w:lineRule="exact"/>
        <w:ind w:left="315" w:leftChars="150"/>
        <w:jc w:val="left"/>
        <w:rPr>
          <w:rFonts w:ascii="华文中宋" w:hAnsi="华文中宋" w:eastAsia="华文中宋"/>
          <w:szCs w:val="21"/>
        </w:rPr>
      </w:pPr>
    </w:p>
    <w:p>
      <w:pPr>
        <w:spacing w:line="360" w:lineRule="exact"/>
        <w:jc w:val="left"/>
        <w:rPr>
          <w:rFonts w:ascii="华文中宋" w:hAnsi="华文中宋" w:eastAsia="华文中宋"/>
          <w:b/>
          <w:szCs w:val="21"/>
        </w:rPr>
      </w:pPr>
    </w:p>
    <w:p>
      <w:pPr>
        <w:spacing w:line="360" w:lineRule="exact"/>
        <w:jc w:val="left"/>
        <w:rPr>
          <w:rFonts w:ascii="华文中宋" w:hAnsi="华文中宋" w:eastAsia="华文中宋"/>
          <w:b/>
          <w:szCs w:val="21"/>
        </w:rPr>
      </w:pPr>
    </w:p>
    <w:p>
      <w:pPr>
        <w:spacing w:line="360" w:lineRule="exact"/>
        <w:jc w:val="left"/>
        <w:rPr>
          <w:rFonts w:ascii="华文中宋" w:hAnsi="华文中宋" w:eastAsia="华文中宋"/>
          <w:b/>
          <w:szCs w:val="21"/>
        </w:rPr>
      </w:pPr>
    </w:p>
    <w:p>
      <w:pPr>
        <w:spacing w:line="360" w:lineRule="exact"/>
        <w:jc w:val="left"/>
        <w:rPr>
          <w:rFonts w:ascii="华文中宋" w:hAnsi="华文中宋" w:eastAsia="华文中宋"/>
          <w:b/>
          <w:szCs w:val="21"/>
        </w:rPr>
      </w:pPr>
    </w:p>
    <w:p>
      <w:pPr>
        <w:spacing w:line="360" w:lineRule="exact"/>
        <w:jc w:val="left"/>
        <w:rPr>
          <w:rFonts w:ascii="华文中宋" w:hAnsi="华文中宋" w:eastAsia="华文中宋"/>
          <w:b/>
          <w:szCs w:val="21"/>
        </w:rPr>
      </w:pPr>
    </w:p>
    <w:p>
      <w:pPr>
        <w:spacing w:line="360" w:lineRule="exact"/>
        <w:jc w:val="left"/>
        <w:rPr>
          <w:rFonts w:ascii="华文中宋" w:hAnsi="华文中宋" w:eastAsia="华文中宋"/>
          <w:b/>
          <w:szCs w:val="21"/>
        </w:rPr>
      </w:pPr>
    </w:p>
    <w:p>
      <w:pPr>
        <w:spacing w:line="360" w:lineRule="exact"/>
        <w:jc w:val="left"/>
        <w:rPr>
          <w:rFonts w:ascii="华文中宋" w:hAnsi="华文中宋" w:eastAsia="华文中宋"/>
          <w:b/>
          <w:szCs w:val="21"/>
        </w:rPr>
      </w:pPr>
    </w:p>
    <w:p>
      <w:pPr>
        <w:spacing w:line="360" w:lineRule="exact"/>
        <w:jc w:val="left"/>
        <w:rPr>
          <w:rFonts w:ascii="华文中宋" w:hAnsi="华文中宋" w:eastAsia="华文中宋"/>
          <w:b/>
          <w:szCs w:val="21"/>
        </w:rPr>
      </w:pPr>
    </w:p>
    <w:p>
      <w:pPr>
        <w:spacing w:line="360" w:lineRule="exact"/>
        <w:jc w:val="left"/>
        <w:rPr>
          <w:rFonts w:ascii="华文中宋" w:hAnsi="华文中宋" w:eastAsia="华文中宋"/>
          <w:b/>
          <w:szCs w:val="21"/>
        </w:rPr>
      </w:pPr>
    </w:p>
    <w:p>
      <w:pPr>
        <w:spacing w:line="360" w:lineRule="exact"/>
        <w:jc w:val="left"/>
        <w:rPr>
          <w:rFonts w:ascii="华文中宋" w:hAnsi="华文中宋" w:eastAsia="华文中宋"/>
          <w:b/>
          <w:szCs w:val="21"/>
        </w:rPr>
      </w:pPr>
    </w:p>
    <w:p>
      <w:pPr>
        <w:spacing w:line="360" w:lineRule="exact"/>
        <w:ind w:left="315" w:leftChars="150"/>
        <w:jc w:val="left"/>
        <w:rPr>
          <w:rFonts w:ascii="华文中宋" w:hAnsi="华文中宋" w:eastAsia="华文中宋"/>
          <w:szCs w:val="21"/>
        </w:rPr>
      </w:pPr>
    </w:p>
    <w:p>
      <w:pPr>
        <w:spacing w:line="360" w:lineRule="exact"/>
        <w:jc w:val="left"/>
        <w:rPr>
          <w:rFonts w:ascii="华文中宋" w:hAnsi="华文中宋" w:eastAsia="华文中宋"/>
          <w:b/>
          <w:szCs w:val="21"/>
        </w:rPr>
      </w:pPr>
    </w:p>
    <w:p>
      <w:pPr>
        <w:spacing w:line="360" w:lineRule="exact"/>
        <w:jc w:val="left"/>
        <w:rPr>
          <w:rFonts w:ascii="华文中宋" w:hAnsi="华文中宋" w:eastAsia="华文中宋"/>
          <w:b/>
          <w:szCs w:val="21"/>
        </w:rPr>
      </w:pPr>
    </w:p>
    <w:p>
      <w:pPr>
        <w:spacing w:line="360" w:lineRule="exact"/>
        <w:jc w:val="left"/>
        <w:rPr>
          <w:rFonts w:ascii="华文中宋" w:hAnsi="华文中宋" w:eastAsia="华文中宋"/>
          <w:b/>
          <w:szCs w:val="21"/>
        </w:rPr>
      </w:pPr>
    </w:p>
    <w:p>
      <w:pPr>
        <w:spacing w:line="360" w:lineRule="exact"/>
        <w:jc w:val="left"/>
        <w:rPr>
          <w:rFonts w:ascii="华文中宋" w:hAnsi="华文中宋" w:eastAsia="华文中宋"/>
          <w:b/>
          <w:szCs w:val="21"/>
        </w:rPr>
      </w:pPr>
    </w:p>
    <w:p>
      <w:pPr>
        <w:spacing w:line="360" w:lineRule="exact"/>
        <w:jc w:val="left"/>
        <w:rPr>
          <w:rFonts w:ascii="华文中宋" w:hAnsi="华文中宋" w:eastAsia="华文中宋"/>
          <w:b/>
          <w:szCs w:val="21"/>
        </w:rPr>
      </w:pPr>
    </w:p>
    <w:p>
      <w:pPr>
        <w:spacing w:line="360" w:lineRule="exact"/>
        <w:jc w:val="left"/>
        <w:rPr>
          <w:rFonts w:ascii="华文中宋" w:hAnsi="华文中宋" w:eastAsia="华文中宋"/>
          <w:szCs w:val="21"/>
        </w:rPr>
      </w:pPr>
      <w:r>
        <w:rPr>
          <w:rFonts w:hint="eastAsia" w:ascii="华文中宋" w:hAnsi="华文中宋" w:eastAsia="华文中宋"/>
          <w:b/>
          <w:szCs w:val="21"/>
        </w:rPr>
        <w:t>（二）响应函</w:t>
      </w:r>
      <w:r>
        <w:rPr>
          <w:rFonts w:hint="eastAsia" w:ascii="华文中宋" w:hAnsi="华文中宋" w:eastAsia="华文中宋"/>
          <w:b/>
          <w:sz w:val="24"/>
          <w:szCs w:val="24"/>
        </w:rPr>
        <w:t>格式</w:t>
      </w:r>
    </w:p>
    <w:p>
      <w:pPr>
        <w:spacing w:line="480" w:lineRule="exact"/>
        <w:jc w:val="center"/>
        <w:rPr>
          <w:rFonts w:ascii="华文中宋" w:hAnsi="华文中宋" w:eastAsia="华文中宋"/>
          <w:b/>
          <w:sz w:val="24"/>
        </w:rPr>
      </w:pPr>
      <w:r>
        <w:rPr>
          <w:rFonts w:hint="eastAsia" w:ascii="华文中宋" w:hAnsi="华文中宋" w:eastAsia="华文中宋"/>
          <w:b/>
          <w:sz w:val="24"/>
        </w:rPr>
        <w:t>响   应  函</w:t>
      </w:r>
    </w:p>
    <w:p>
      <w:pPr>
        <w:tabs>
          <w:tab w:val="left" w:pos="4860"/>
        </w:tabs>
        <w:spacing w:line="480" w:lineRule="exact"/>
        <w:rPr>
          <w:rFonts w:ascii="华文中宋" w:hAnsi="华文中宋" w:eastAsia="华文中宋"/>
          <w:b/>
          <w:bCs/>
          <w:szCs w:val="21"/>
        </w:rPr>
      </w:pPr>
      <w:r>
        <w:rPr>
          <w:rFonts w:hint="eastAsia" w:ascii="华文中宋" w:hAnsi="华文中宋" w:eastAsia="华文中宋"/>
          <w:szCs w:val="21"/>
        </w:rPr>
        <w:t>山西省公共资源交易中心（山西省省级政府采购中心）</w:t>
      </w:r>
      <w:r>
        <w:rPr>
          <w:rFonts w:hint="eastAsia" w:ascii="华文中宋" w:hAnsi="华文中宋" w:eastAsia="华文中宋"/>
          <w:b/>
          <w:bCs/>
          <w:szCs w:val="21"/>
        </w:rPr>
        <w:t>：</w:t>
      </w:r>
    </w:p>
    <w:p>
      <w:pPr>
        <w:snapToGrid w:val="0"/>
        <w:spacing w:line="480" w:lineRule="exact"/>
        <w:ind w:firstLine="420" w:firstLineChars="200"/>
        <w:rPr>
          <w:rFonts w:ascii="华文中宋" w:hAnsi="华文中宋" w:eastAsia="华文中宋"/>
          <w:szCs w:val="21"/>
        </w:rPr>
      </w:pPr>
      <w:r>
        <w:rPr>
          <w:rFonts w:hint="eastAsia" w:ascii="华文中宋" w:hAnsi="华文中宋" w:eastAsia="华文中宋"/>
          <w:szCs w:val="21"/>
          <w:u w:val="single"/>
        </w:rPr>
        <w:t>(磋商供应商全称)</w:t>
      </w:r>
      <w:r>
        <w:rPr>
          <w:rFonts w:hint="eastAsia" w:ascii="华文中宋" w:hAnsi="华文中宋" w:eastAsia="华文中宋"/>
          <w:szCs w:val="21"/>
        </w:rPr>
        <w:t>授权</w:t>
      </w:r>
      <w:r>
        <w:rPr>
          <w:rFonts w:hint="eastAsia" w:ascii="华文中宋" w:hAnsi="华文中宋" w:eastAsia="华文中宋"/>
          <w:szCs w:val="21"/>
          <w:u w:val="single"/>
        </w:rPr>
        <w:t xml:space="preserve"> (磋商供应商代表姓名) (职务、职称)</w:t>
      </w:r>
      <w:r>
        <w:rPr>
          <w:rFonts w:hint="eastAsia" w:ascii="华文中宋" w:hAnsi="华文中宋" w:eastAsia="华文中宋"/>
          <w:szCs w:val="21"/>
        </w:rPr>
        <w:t xml:space="preserve">为我方代表，参加贵方组织的 </w:t>
      </w:r>
      <w:r>
        <w:rPr>
          <w:rFonts w:hint="eastAsia" w:ascii="华文中宋" w:hAnsi="华文中宋" w:eastAsia="华文中宋"/>
          <w:szCs w:val="21"/>
          <w:u w:val="single"/>
        </w:rPr>
        <w:t>(项目名称、项目编号、包号)</w:t>
      </w:r>
      <w:r>
        <w:rPr>
          <w:rFonts w:hint="eastAsia" w:ascii="华文中宋" w:hAnsi="华文中宋" w:eastAsia="华文中宋"/>
          <w:szCs w:val="21"/>
        </w:rPr>
        <w:t>竞争性磋商的有关活动，并对此项目进行报价。为此：</w:t>
      </w:r>
    </w:p>
    <w:p>
      <w:pPr>
        <w:pStyle w:val="50"/>
        <w:tabs>
          <w:tab w:val="left" w:pos="1711"/>
        </w:tabs>
        <w:snapToGrid w:val="0"/>
        <w:spacing w:line="480" w:lineRule="exact"/>
        <w:ind w:firstLine="420" w:firstLineChars="200"/>
        <w:rPr>
          <w:rFonts w:ascii="华文中宋" w:hAnsi="华文中宋" w:eastAsia="华文中宋"/>
        </w:rPr>
      </w:pPr>
      <w:r>
        <w:rPr>
          <w:rFonts w:hint="eastAsia" w:ascii="华文中宋" w:hAnsi="华文中宋" w:eastAsia="华文中宋"/>
        </w:rPr>
        <w:t>1、我方已仔细研究了本项目磋商文件的全部内容，愿意以以下报价，按照磋商文件要求及合同约定完成项目。</w:t>
      </w:r>
    </w:p>
    <w:p>
      <w:pPr>
        <w:pStyle w:val="50"/>
        <w:tabs>
          <w:tab w:val="left" w:pos="1711"/>
        </w:tabs>
        <w:snapToGrid w:val="0"/>
        <w:spacing w:line="480" w:lineRule="exact"/>
        <w:ind w:firstLine="420" w:firstLineChars="200"/>
        <w:rPr>
          <w:rFonts w:ascii="华文中宋" w:hAnsi="华文中宋" w:eastAsia="华文中宋"/>
        </w:rPr>
      </w:pPr>
      <w:r>
        <w:rPr>
          <w:rFonts w:hint="eastAsia" w:ascii="华文中宋" w:hAnsi="华文中宋" w:eastAsia="华文中宋"/>
        </w:rPr>
        <w:t>第一包：人民币（大写）元（￥ 元）</w:t>
      </w:r>
    </w:p>
    <w:p>
      <w:pPr>
        <w:pStyle w:val="50"/>
        <w:tabs>
          <w:tab w:val="left" w:pos="1711"/>
        </w:tabs>
        <w:snapToGrid w:val="0"/>
        <w:spacing w:line="480" w:lineRule="exact"/>
        <w:ind w:firstLine="420" w:firstLineChars="200"/>
        <w:rPr>
          <w:rFonts w:ascii="华文中宋" w:hAnsi="华文中宋" w:eastAsia="华文中宋"/>
        </w:rPr>
      </w:pPr>
      <w:r>
        <w:rPr>
          <w:rFonts w:hint="eastAsia" w:ascii="华文中宋" w:hAnsi="华文中宋" w:eastAsia="华文中宋"/>
        </w:rPr>
        <w:t>第二包：人民币（大写）元（￥元）</w:t>
      </w:r>
    </w:p>
    <w:p>
      <w:pPr>
        <w:pStyle w:val="50"/>
        <w:tabs>
          <w:tab w:val="left" w:pos="1711"/>
        </w:tabs>
        <w:snapToGrid w:val="0"/>
        <w:spacing w:line="480" w:lineRule="exact"/>
        <w:ind w:firstLine="420" w:firstLineChars="200"/>
        <w:rPr>
          <w:rFonts w:ascii="华文中宋" w:hAnsi="华文中宋" w:eastAsia="华文中宋"/>
        </w:rPr>
      </w:pPr>
      <w:r>
        <w:rPr>
          <w:rFonts w:hint="eastAsia" w:ascii="华文中宋" w:hAnsi="华文中宋" w:eastAsia="华文中宋"/>
        </w:rPr>
        <w:t>……</w:t>
      </w:r>
    </w:p>
    <w:p>
      <w:pPr>
        <w:snapToGrid w:val="0"/>
        <w:spacing w:line="480" w:lineRule="exact"/>
        <w:ind w:firstLine="420" w:firstLineChars="200"/>
        <w:rPr>
          <w:rFonts w:ascii="华文中宋" w:hAnsi="华文中宋" w:eastAsia="华文中宋"/>
          <w:szCs w:val="21"/>
        </w:rPr>
      </w:pPr>
      <w:r>
        <w:rPr>
          <w:rFonts w:hint="eastAsia" w:ascii="华文中宋" w:hAnsi="华文中宋" w:eastAsia="华文中宋"/>
          <w:szCs w:val="21"/>
        </w:rPr>
        <w:t>2、我方同意在本项目磋商文件中规定的响应有效期 90个日历天内（自提交响应文件的截止之日起算）遵守本磋商文件中的承诺且在此期限期满之前均具有约束力。如果成交，响应有效期延长至合同履约完毕。</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3、我方承诺已经具备《中华人民共和国政府采购法》中规定的参加政府采购活动的供应商应当具备的全部条件和本磋商文件规定的特定资质要求。</w:t>
      </w:r>
    </w:p>
    <w:p>
      <w:pPr>
        <w:snapToGrid w:val="0"/>
        <w:spacing w:line="480" w:lineRule="exact"/>
        <w:ind w:firstLine="420" w:firstLineChars="200"/>
        <w:rPr>
          <w:rFonts w:ascii="华文中宋" w:hAnsi="华文中宋" w:eastAsia="华文中宋"/>
          <w:szCs w:val="21"/>
        </w:rPr>
      </w:pPr>
      <w:r>
        <w:rPr>
          <w:rFonts w:hint="eastAsia" w:ascii="华文中宋" w:hAnsi="华文中宋" w:eastAsia="华文中宋"/>
          <w:szCs w:val="21"/>
        </w:rPr>
        <w:t>4、提供磋商须知规定的全部响应文件。（政府采购业务执行信息化系统内提交PDF格式响应文件）。</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5、按磋商文件要求提供和交付的货物和服务的报价详见报价一览表。</w:t>
      </w:r>
    </w:p>
    <w:p>
      <w:pPr>
        <w:pStyle w:val="50"/>
        <w:snapToGrid w:val="0"/>
        <w:ind w:firstLine="420" w:firstLineChars="200"/>
        <w:rPr>
          <w:rFonts w:ascii="华文中宋" w:hAnsi="华文中宋" w:eastAsia="华文中宋"/>
        </w:rPr>
      </w:pPr>
      <w:r>
        <w:rPr>
          <w:rFonts w:hint="eastAsia" w:ascii="华文中宋" w:hAnsi="华文中宋" w:eastAsia="华文中宋"/>
        </w:rPr>
        <w:t>6、我方承诺：完全理解磋商报价超过磋商文件公布的预算金额或最高限价时，报价将拒绝。</w:t>
      </w:r>
    </w:p>
    <w:p>
      <w:pPr>
        <w:pStyle w:val="50"/>
        <w:tabs>
          <w:tab w:val="left" w:pos="1680"/>
        </w:tabs>
        <w:snapToGrid w:val="0"/>
        <w:spacing w:line="480" w:lineRule="exact"/>
        <w:ind w:firstLine="420" w:firstLineChars="200"/>
        <w:rPr>
          <w:rFonts w:ascii="华文中宋" w:hAnsi="华文中宋" w:eastAsia="华文中宋"/>
        </w:rPr>
      </w:pPr>
      <w:r>
        <w:rPr>
          <w:rFonts w:hint="eastAsia" w:ascii="华文中宋" w:hAnsi="华文中宋" w:eastAsia="华文中宋"/>
        </w:rPr>
        <w:t>7、保证忠实地执行双方所签订的合同，并承担合同规定的责任和义务。</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8、承诺完全满足和响应磋商文件中的各项商务和技术要求，若有偏差，已在响应文件商务条款偏离表中予以明确特别说明。</w:t>
      </w:r>
    </w:p>
    <w:p>
      <w:pPr>
        <w:pStyle w:val="50"/>
        <w:snapToGrid w:val="0"/>
        <w:spacing w:line="480" w:lineRule="exact"/>
        <w:ind w:firstLine="411" w:firstLineChars="196"/>
        <w:textAlignment w:val="auto"/>
        <w:rPr>
          <w:rFonts w:ascii="华文中宋" w:hAnsi="华文中宋" w:eastAsia="华文中宋"/>
        </w:rPr>
      </w:pPr>
      <w:r>
        <w:rPr>
          <w:rFonts w:hint="eastAsia" w:ascii="华文中宋" w:hAnsi="华文中宋" w:eastAsia="华文中宋"/>
        </w:rPr>
        <w:t>9、保证遵守磋商文件的规定。</w:t>
      </w:r>
    </w:p>
    <w:p>
      <w:pPr>
        <w:pStyle w:val="50"/>
        <w:snapToGrid w:val="0"/>
        <w:spacing w:line="480" w:lineRule="exact"/>
        <w:ind w:firstLine="411" w:firstLineChars="196"/>
        <w:textAlignment w:val="auto"/>
        <w:rPr>
          <w:rFonts w:ascii="华文中宋" w:hAnsi="华文中宋" w:eastAsia="华文中宋"/>
        </w:rPr>
      </w:pPr>
      <w:r>
        <w:rPr>
          <w:rFonts w:hint="eastAsia" w:ascii="华文中宋" w:hAnsi="华文中宋" w:eastAsia="华文中宋"/>
        </w:rPr>
        <w:t>10、我方承诺对磋商小组依法从符合相应资格条件的磋商供应商中，确定</w:t>
      </w:r>
      <w:r>
        <w:rPr>
          <w:rFonts w:hint="eastAsia" w:ascii="华文中宋" w:hAnsi="华文中宋" w:eastAsia="华文中宋"/>
          <w:bCs/>
        </w:rPr>
        <w:t>参加磋商的磋商供应商</w:t>
      </w:r>
      <w:r>
        <w:rPr>
          <w:rFonts w:hint="eastAsia" w:ascii="华文中宋" w:hAnsi="华文中宋" w:eastAsia="华文中宋"/>
        </w:rPr>
        <w:t>没有任何异议。</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11、对贵方在本次磋商公告刊登的媒体上发布的公告或与本项目有关的通知，我方会及时查看获取。若因线路故障等其他原因导致通知延迟获取或无法获取，责任由我方自负。</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12、我方愿意向贵方提供任何与本项磋商有关的数据、情况和技术资料。若贵方需要，我方愿意提供我方做出的一切承诺的证明材料。</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13、我方已详细审核全部响应文件，包括响应文件修改书（如有的话）、参考资料及有关附件，确认无误。</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14、我方承诺：采购人若需追加采购本项目磋商文件所列货物及相关服务的，在不改变合同其他实质性条款的前提下，按相同或更优惠的折扣率保证供货。</w:t>
      </w:r>
    </w:p>
    <w:p>
      <w:pPr>
        <w:snapToGrid w:val="0"/>
        <w:spacing w:line="480" w:lineRule="exact"/>
        <w:rPr>
          <w:rFonts w:ascii="华文中宋" w:hAnsi="华文中宋" w:eastAsia="华文中宋"/>
          <w:szCs w:val="21"/>
        </w:rPr>
      </w:pPr>
      <w:r>
        <w:rPr>
          <w:rFonts w:hint="eastAsia" w:ascii="华文中宋" w:hAnsi="华文中宋" w:eastAsia="华文中宋"/>
          <w:szCs w:val="21"/>
        </w:rPr>
        <w:t>所有有关本次磋商的一切往来联系方式为：</w:t>
      </w:r>
    </w:p>
    <w:p>
      <w:pPr>
        <w:snapToGrid w:val="0"/>
        <w:spacing w:line="600" w:lineRule="exact"/>
        <w:rPr>
          <w:rFonts w:ascii="华文中宋" w:hAnsi="华文中宋" w:eastAsia="华文中宋"/>
          <w:szCs w:val="21"/>
        </w:rPr>
      </w:pPr>
      <w:r>
        <w:rPr>
          <w:rFonts w:hint="eastAsia" w:ascii="华文中宋" w:hAnsi="华文中宋" w:eastAsia="华文中宋"/>
          <w:szCs w:val="21"/>
        </w:rPr>
        <w:t>地址：</w:t>
      </w:r>
      <w:r>
        <w:rPr>
          <w:rFonts w:hint="eastAsia" w:ascii="华文中宋" w:hAnsi="华文中宋" w:eastAsia="华文中宋"/>
          <w:szCs w:val="21"/>
        </w:rPr>
        <w:tab/>
      </w:r>
      <w:r>
        <w:rPr>
          <w:rFonts w:hint="eastAsia" w:ascii="华文中宋" w:hAnsi="华文中宋" w:eastAsia="华文中宋"/>
          <w:szCs w:val="21"/>
        </w:rPr>
        <w:t xml:space="preserve">                            邮编：</w:t>
      </w:r>
      <w:r>
        <w:rPr>
          <w:rFonts w:hint="eastAsia" w:ascii="华文中宋" w:hAnsi="华文中宋" w:eastAsia="华文中宋"/>
          <w:szCs w:val="21"/>
        </w:rPr>
        <w:tab/>
      </w:r>
    </w:p>
    <w:p>
      <w:pPr>
        <w:snapToGrid w:val="0"/>
        <w:spacing w:line="600" w:lineRule="exact"/>
        <w:rPr>
          <w:rFonts w:ascii="华文中宋" w:hAnsi="华文中宋" w:eastAsia="华文中宋"/>
          <w:szCs w:val="21"/>
        </w:rPr>
      </w:pPr>
      <w:r>
        <w:rPr>
          <w:rFonts w:hint="eastAsia" w:ascii="华文中宋" w:hAnsi="华文中宋" w:eastAsia="华文中宋"/>
          <w:szCs w:val="21"/>
        </w:rPr>
        <w:t>电话：</w:t>
      </w:r>
      <w:r>
        <w:rPr>
          <w:rFonts w:hint="eastAsia" w:ascii="华文中宋" w:hAnsi="华文中宋" w:eastAsia="华文中宋"/>
          <w:szCs w:val="21"/>
        </w:rPr>
        <w:tab/>
      </w:r>
      <w:r>
        <w:rPr>
          <w:rFonts w:hint="eastAsia" w:ascii="华文中宋" w:hAnsi="华文中宋" w:eastAsia="华文中宋"/>
          <w:szCs w:val="21"/>
        </w:rPr>
        <w:t xml:space="preserve">                            传真：</w:t>
      </w:r>
    </w:p>
    <w:p>
      <w:pPr>
        <w:tabs>
          <w:tab w:val="left" w:pos="480"/>
        </w:tabs>
        <w:snapToGrid w:val="0"/>
        <w:spacing w:line="600" w:lineRule="exact"/>
        <w:rPr>
          <w:rFonts w:ascii="华文中宋" w:hAnsi="华文中宋" w:eastAsia="华文中宋"/>
          <w:szCs w:val="21"/>
        </w:rPr>
      </w:pPr>
      <w:r>
        <w:rPr>
          <w:rFonts w:hint="eastAsia" w:ascii="华文中宋" w:hAnsi="华文中宋" w:eastAsia="华文中宋"/>
          <w:szCs w:val="21"/>
        </w:rPr>
        <w:t>磋商供应商代表姓名：</w:t>
      </w:r>
    </w:p>
    <w:p>
      <w:pPr>
        <w:tabs>
          <w:tab w:val="left" w:pos="480"/>
        </w:tabs>
        <w:snapToGrid w:val="0"/>
        <w:spacing w:line="600" w:lineRule="exact"/>
        <w:rPr>
          <w:rFonts w:ascii="华文中宋" w:hAnsi="华文中宋" w:eastAsia="华文中宋"/>
          <w:szCs w:val="21"/>
        </w:rPr>
      </w:pPr>
      <w:r>
        <w:rPr>
          <w:rFonts w:hint="eastAsia" w:ascii="华文中宋" w:hAnsi="华文中宋" w:eastAsia="华文中宋"/>
          <w:szCs w:val="21"/>
        </w:rPr>
        <w:t>磋商供应商代表联系电话：      （办公）           （手机）</w:t>
      </w:r>
    </w:p>
    <w:p>
      <w:pPr>
        <w:tabs>
          <w:tab w:val="left" w:pos="480"/>
        </w:tabs>
        <w:snapToGrid w:val="0"/>
        <w:spacing w:line="600" w:lineRule="exact"/>
        <w:rPr>
          <w:rFonts w:ascii="华文中宋" w:hAnsi="华文中宋" w:eastAsia="华文中宋"/>
          <w:szCs w:val="21"/>
        </w:rPr>
      </w:pPr>
      <w:r>
        <w:rPr>
          <w:rFonts w:hint="eastAsia" w:ascii="华文中宋" w:hAnsi="华文中宋" w:eastAsia="华文中宋"/>
          <w:szCs w:val="21"/>
        </w:rPr>
        <w:t>E-mail：</w:t>
      </w:r>
    </w:p>
    <w:p>
      <w:pPr>
        <w:snapToGrid w:val="0"/>
        <w:spacing w:line="480" w:lineRule="exact"/>
        <w:ind w:firstLine="1995" w:firstLineChars="950"/>
        <w:jc w:val="right"/>
        <w:rPr>
          <w:rFonts w:ascii="华文中宋" w:hAnsi="华文中宋" w:eastAsia="华文中宋"/>
          <w:szCs w:val="21"/>
        </w:rPr>
      </w:pPr>
      <w:r>
        <w:rPr>
          <w:rFonts w:hint="eastAsia" w:ascii="华文中宋" w:hAnsi="华文中宋" w:eastAsia="华文中宋"/>
          <w:szCs w:val="21"/>
        </w:rPr>
        <w:t>磋商供应商：（法人电子签章）</w:t>
      </w:r>
    </w:p>
    <w:p>
      <w:pPr>
        <w:snapToGrid w:val="0"/>
        <w:spacing w:line="480" w:lineRule="exact"/>
        <w:jc w:val="right"/>
        <w:rPr>
          <w:rFonts w:ascii="华文中宋" w:hAnsi="华文中宋" w:eastAsia="华文中宋"/>
          <w:szCs w:val="21"/>
        </w:rPr>
      </w:pPr>
      <w:r>
        <w:rPr>
          <w:rFonts w:hint="eastAsia" w:ascii="华文中宋" w:hAnsi="华文中宋" w:eastAsia="华文中宋"/>
          <w:szCs w:val="21"/>
        </w:rPr>
        <w:t xml:space="preserve">                                               年  月  日</w:t>
      </w:r>
    </w:p>
    <w:p>
      <w:pPr>
        <w:spacing w:line="360" w:lineRule="auto"/>
        <w:ind w:left="360" w:hanging="360" w:hangingChars="150"/>
        <w:rPr>
          <w:rFonts w:ascii="华文中宋" w:hAnsi="华文中宋" w:eastAsia="华文中宋"/>
          <w:b/>
          <w:sz w:val="24"/>
          <w:szCs w:val="24"/>
        </w:rPr>
      </w:pPr>
      <w:r>
        <w:rPr>
          <w:rFonts w:hint="eastAsia" w:ascii="华文中宋" w:hAnsi="华文中宋" w:eastAsia="华文中宋"/>
          <w:b/>
          <w:sz w:val="24"/>
          <w:szCs w:val="24"/>
        </w:rPr>
        <w:t>（三）具有独立承担民事责任的能力</w:t>
      </w:r>
    </w:p>
    <w:p>
      <w:pPr>
        <w:spacing w:line="360" w:lineRule="auto"/>
        <w:ind w:left="315" w:leftChars="150"/>
        <w:rPr>
          <w:rFonts w:ascii="华文中宋" w:hAnsi="华文中宋" w:eastAsia="华文中宋"/>
          <w:szCs w:val="21"/>
        </w:rPr>
      </w:pPr>
      <w:r>
        <w:rPr>
          <w:rFonts w:hint="eastAsia" w:ascii="华文中宋" w:hAnsi="华文中宋" w:eastAsia="华文中宋"/>
          <w:szCs w:val="21"/>
        </w:rPr>
        <w:t>提供磋商供应商有效的营业执照，或事业单位法人证书，或自然人身份证明，或其他非企业组织证明独立承担民事责任能力的文件；（扫描件）</w:t>
      </w:r>
    </w:p>
    <w:p>
      <w:pPr>
        <w:spacing w:line="360" w:lineRule="auto"/>
        <w:ind w:left="360" w:hanging="360" w:hangingChars="150"/>
        <w:rPr>
          <w:rFonts w:ascii="华文中宋" w:hAnsi="华文中宋" w:eastAsia="华文中宋"/>
          <w:b/>
          <w:kern w:val="0"/>
          <w:sz w:val="24"/>
          <w:szCs w:val="24"/>
        </w:rPr>
      </w:pPr>
      <w:r>
        <w:rPr>
          <w:rFonts w:hint="eastAsia" w:ascii="华文中宋" w:hAnsi="华文中宋" w:eastAsia="华文中宋"/>
          <w:b/>
          <w:sz w:val="24"/>
          <w:szCs w:val="24"/>
        </w:rPr>
        <w:t>（</w:t>
      </w:r>
      <w:r>
        <w:rPr>
          <w:rFonts w:hint="eastAsia" w:ascii="华文中宋" w:hAnsi="华文中宋" w:eastAsia="华文中宋"/>
          <w:b/>
          <w:kern w:val="0"/>
          <w:sz w:val="24"/>
          <w:szCs w:val="24"/>
        </w:rPr>
        <w:t>四）具有健全的财务会计制度</w:t>
      </w:r>
    </w:p>
    <w:p>
      <w:pPr>
        <w:spacing w:line="360" w:lineRule="auto"/>
        <w:ind w:left="315" w:leftChars="150"/>
        <w:rPr>
          <w:rFonts w:ascii="华文中宋" w:hAnsi="华文中宋" w:eastAsia="华文中宋"/>
          <w:szCs w:val="21"/>
        </w:rPr>
      </w:pPr>
      <w:r>
        <w:rPr>
          <w:rFonts w:hint="eastAsia" w:ascii="华文中宋" w:hAnsi="华文中宋" w:eastAsia="华文中宋"/>
          <w:szCs w:val="21"/>
        </w:rPr>
        <w:t>提供响应文件截止日前18个月内会计师事务所出具的审计报告（提供审计报告正文及三表一注，审计报告正文需有会计师事务所公章及注册会计师签字盖章，以出报告日期为准），或响应文件截止日前18个月内经审计的财务报告（以出报告日期为准），或基本开户银行出具的资信证明，或财政部门认可的政府采购专业担保机构出具的担保函扫描件；（扫描件）</w:t>
      </w:r>
    </w:p>
    <w:p>
      <w:pPr>
        <w:spacing w:line="360" w:lineRule="auto"/>
        <w:ind w:left="360" w:hanging="360" w:hangingChars="150"/>
        <w:rPr>
          <w:rFonts w:ascii="华文中宋" w:hAnsi="华文中宋" w:eastAsia="华文中宋"/>
          <w:b/>
          <w:sz w:val="24"/>
          <w:szCs w:val="24"/>
        </w:rPr>
      </w:pPr>
      <w:r>
        <w:rPr>
          <w:rFonts w:hint="eastAsia" w:ascii="华文中宋" w:hAnsi="华文中宋" w:eastAsia="华文中宋"/>
          <w:b/>
          <w:sz w:val="24"/>
          <w:szCs w:val="24"/>
        </w:rPr>
        <w:t>（五）具有依法缴纳税收的良好记录</w:t>
      </w:r>
    </w:p>
    <w:p>
      <w:pPr>
        <w:spacing w:line="360" w:lineRule="auto"/>
        <w:ind w:left="315" w:leftChars="150"/>
        <w:rPr>
          <w:rFonts w:ascii="华文中宋" w:hAnsi="华文中宋" w:eastAsia="华文中宋"/>
          <w:szCs w:val="21"/>
        </w:rPr>
      </w:pPr>
      <w:r>
        <w:rPr>
          <w:rFonts w:hint="eastAsia" w:ascii="华文中宋" w:hAnsi="华文中宋" w:eastAsia="华文中宋"/>
          <w:szCs w:val="21"/>
        </w:rPr>
        <w:t>提供税务登记证（多证合一的提供营业执照）；（扫描件）</w:t>
      </w:r>
    </w:p>
    <w:p>
      <w:pPr>
        <w:spacing w:line="360" w:lineRule="auto"/>
        <w:ind w:left="360" w:hanging="360" w:hangingChars="150"/>
        <w:rPr>
          <w:rFonts w:ascii="华文中宋" w:hAnsi="华文中宋" w:eastAsia="华文中宋"/>
          <w:b/>
          <w:sz w:val="24"/>
          <w:szCs w:val="24"/>
        </w:rPr>
      </w:pPr>
      <w:r>
        <w:rPr>
          <w:rFonts w:hint="eastAsia" w:ascii="华文中宋" w:hAnsi="华文中宋" w:eastAsia="华文中宋"/>
          <w:b/>
          <w:sz w:val="24"/>
          <w:szCs w:val="24"/>
        </w:rPr>
        <w:t>（六）具有依法缴纳社会保障资金的良好记录</w:t>
      </w:r>
    </w:p>
    <w:p>
      <w:pPr>
        <w:spacing w:line="360" w:lineRule="auto"/>
        <w:ind w:left="315" w:leftChars="150"/>
        <w:rPr>
          <w:rFonts w:ascii="华文中宋" w:hAnsi="华文中宋" w:eastAsia="华文中宋"/>
          <w:szCs w:val="21"/>
        </w:rPr>
      </w:pPr>
      <w:r>
        <w:rPr>
          <w:rFonts w:hint="eastAsia" w:ascii="华文中宋" w:hAnsi="华文中宋" w:eastAsia="华文中宋"/>
          <w:szCs w:val="21"/>
        </w:rPr>
        <w:t>提供社会保险登记证，或近一年内缴纳任意一项社会保险（</w:t>
      </w:r>
      <w:r>
        <w:rPr>
          <w:rFonts w:hint="eastAsia" w:ascii="华文中宋" w:hAnsi="华文中宋" w:eastAsia="华文中宋"/>
          <w:spacing w:val="6"/>
          <w:szCs w:val="21"/>
        </w:rPr>
        <w:t>养老保险、医疗保险、工伤保险、失业保险</w:t>
      </w:r>
      <w:r>
        <w:rPr>
          <w:rFonts w:hint="eastAsia" w:ascii="华文中宋" w:hAnsi="华文中宋" w:eastAsia="华文中宋"/>
          <w:szCs w:val="21"/>
        </w:rPr>
        <w:t>）的凭据（专用收据或社会保险缴纳清单或银行代收的凭据）或能证明已缴纳社会保险的其他材料扫描件；（扫描件）</w:t>
      </w:r>
    </w:p>
    <w:p>
      <w:pPr>
        <w:spacing w:line="360" w:lineRule="auto"/>
        <w:ind w:left="360" w:hanging="360" w:hangingChars="150"/>
        <w:rPr>
          <w:rFonts w:ascii="华文中宋" w:hAnsi="华文中宋" w:eastAsia="华文中宋"/>
          <w:b/>
          <w:sz w:val="24"/>
          <w:szCs w:val="24"/>
        </w:rPr>
      </w:pPr>
      <w:r>
        <w:rPr>
          <w:rFonts w:hint="eastAsia" w:ascii="华文中宋" w:hAnsi="华文中宋" w:eastAsia="华文中宋"/>
          <w:b/>
          <w:sz w:val="24"/>
          <w:szCs w:val="24"/>
        </w:rPr>
        <w:t>（七）具有履行合同的能力格式</w:t>
      </w:r>
    </w:p>
    <w:p>
      <w:pPr>
        <w:spacing w:line="360" w:lineRule="auto"/>
        <w:jc w:val="center"/>
        <w:rPr>
          <w:rFonts w:ascii="华文中宋" w:hAnsi="华文中宋" w:eastAsia="华文中宋"/>
          <w:b/>
          <w:spacing w:val="20"/>
          <w:sz w:val="24"/>
          <w:szCs w:val="24"/>
        </w:rPr>
      </w:pPr>
      <w:r>
        <w:rPr>
          <w:rFonts w:hint="eastAsia" w:ascii="华文中宋" w:hAnsi="华文中宋" w:eastAsia="华文中宋"/>
          <w:b/>
          <w:spacing w:val="20"/>
          <w:sz w:val="24"/>
          <w:szCs w:val="24"/>
        </w:rPr>
        <w:t>磋商供应商</w:t>
      </w:r>
      <w:r>
        <w:rPr>
          <w:rFonts w:hint="eastAsia" w:ascii="华文中宋" w:hAnsi="华文中宋" w:eastAsia="华文中宋"/>
          <w:b/>
          <w:sz w:val="24"/>
          <w:szCs w:val="24"/>
        </w:rPr>
        <w:t>履行合同能力的承诺</w:t>
      </w:r>
    </w:p>
    <w:p>
      <w:pPr>
        <w:spacing w:line="360" w:lineRule="auto"/>
        <w:rPr>
          <w:rFonts w:ascii="华文中宋" w:hAnsi="华文中宋" w:eastAsia="华文中宋"/>
          <w:szCs w:val="21"/>
        </w:rPr>
      </w:pPr>
    </w:p>
    <w:p>
      <w:pPr>
        <w:spacing w:line="360" w:lineRule="auto"/>
        <w:rPr>
          <w:rFonts w:ascii="华文中宋" w:hAnsi="华文中宋" w:eastAsia="华文中宋"/>
          <w:szCs w:val="21"/>
        </w:rPr>
      </w:pPr>
      <w:r>
        <w:rPr>
          <w:rFonts w:hint="eastAsia" w:ascii="华文中宋" w:hAnsi="华文中宋" w:eastAsia="华文中宋"/>
          <w:szCs w:val="21"/>
        </w:rPr>
        <w:t>山西省公共资源交易中心（山西省省级政府采购中心）：</w:t>
      </w:r>
    </w:p>
    <w:p>
      <w:pPr>
        <w:snapToGrid w:val="0"/>
        <w:spacing w:line="360" w:lineRule="auto"/>
        <w:rPr>
          <w:rFonts w:ascii="华文中宋" w:hAnsi="华文中宋" w:eastAsia="华文中宋"/>
          <w:szCs w:val="21"/>
        </w:rPr>
      </w:pPr>
      <w:r>
        <w:rPr>
          <w:rFonts w:hint="eastAsia" w:ascii="华文中宋" w:hAnsi="华文中宋" w:eastAsia="华文中宋"/>
          <w:szCs w:val="21"/>
        </w:rPr>
        <w:t xml:space="preserve">     本磋商供应商现参与</w:t>
      </w:r>
      <w:r>
        <w:rPr>
          <w:rFonts w:hint="eastAsia" w:ascii="华文中宋" w:hAnsi="华文中宋" w:eastAsia="华文中宋" w:cs="华文中宋"/>
          <w:spacing w:val="6"/>
          <w:szCs w:val="21"/>
          <w:u w:val="single"/>
        </w:rPr>
        <w:t>（项目名称、项目编号）</w:t>
      </w:r>
      <w:r>
        <w:rPr>
          <w:rFonts w:hint="eastAsia" w:ascii="华文中宋" w:hAnsi="华文中宋" w:eastAsia="华文中宋"/>
          <w:szCs w:val="21"/>
        </w:rPr>
        <w:t>项目的采购活动，现承诺具备履行合同所必需的设备和专业技术能力。</w:t>
      </w:r>
    </w:p>
    <w:p>
      <w:pPr>
        <w:snapToGrid w:val="0"/>
        <w:spacing w:line="360" w:lineRule="auto"/>
        <w:rPr>
          <w:rFonts w:ascii="华文中宋" w:hAnsi="华文中宋" w:eastAsia="华文中宋"/>
          <w:szCs w:val="21"/>
        </w:rPr>
      </w:pPr>
      <w:r>
        <w:rPr>
          <w:rFonts w:hint="eastAsia" w:ascii="华文中宋" w:hAnsi="华文中宋" w:eastAsia="华文中宋"/>
          <w:szCs w:val="21"/>
        </w:rPr>
        <w:t xml:space="preserve">     如上述承诺不真实，愿意按照政府采购有关法律法规的规定接受处罚。</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特此声明</w:t>
      </w:r>
    </w:p>
    <w:p>
      <w:pPr>
        <w:snapToGrid w:val="0"/>
        <w:spacing w:line="360" w:lineRule="auto"/>
        <w:ind w:firstLine="420" w:firstLineChars="200"/>
        <w:jc w:val="right"/>
        <w:rPr>
          <w:rFonts w:ascii="华文中宋" w:hAnsi="华文中宋" w:eastAsia="华文中宋"/>
          <w:szCs w:val="21"/>
        </w:rPr>
      </w:pPr>
      <w:r>
        <w:rPr>
          <w:rFonts w:hint="eastAsia" w:ascii="华文中宋" w:hAnsi="华文中宋" w:eastAsia="华文中宋"/>
          <w:szCs w:val="21"/>
        </w:rPr>
        <w:t xml:space="preserve">                                 磋商供应商：（法人电子签章）  </w:t>
      </w:r>
    </w:p>
    <w:p>
      <w:pPr>
        <w:spacing w:line="360" w:lineRule="auto"/>
        <w:jc w:val="right"/>
        <w:rPr>
          <w:rFonts w:ascii="华文中宋" w:hAnsi="华文中宋" w:eastAsia="华文中宋"/>
          <w:b/>
          <w:szCs w:val="21"/>
        </w:rPr>
      </w:pPr>
      <w:r>
        <w:rPr>
          <w:rFonts w:hint="eastAsia" w:ascii="华文中宋" w:hAnsi="华文中宋" w:eastAsia="华文中宋"/>
          <w:szCs w:val="21"/>
        </w:rPr>
        <w:t xml:space="preserve">                                                    年  月  日</w:t>
      </w:r>
    </w:p>
    <w:p>
      <w:pPr>
        <w:spacing w:line="360" w:lineRule="auto"/>
        <w:ind w:left="315" w:leftChars="150"/>
        <w:rPr>
          <w:rFonts w:ascii="华文中宋" w:hAnsi="华文中宋" w:eastAsia="华文中宋"/>
          <w:szCs w:val="21"/>
        </w:rPr>
      </w:pPr>
    </w:p>
    <w:p>
      <w:pPr>
        <w:spacing w:line="360" w:lineRule="auto"/>
        <w:ind w:left="315" w:leftChars="150"/>
        <w:rPr>
          <w:rFonts w:ascii="华文中宋" w:hAnsi="华文中宋" w:eastAsia="华文中宋"/>
          <w:szCs w:val="21"/>
        </w:rPr>
      </w:pPr>
    </w:p>
    <w:p>
      <w:pPr>
        <w:spacing w:line="360" w:lineRule="auto"/>
        <w:ind w:left="360" w:hanging="360" w:hangingChars="150"/>
        <w:rPr>
          <w:rFonts w:ascii="华文中宋" w:hAnsi="华文中宋" w:eastAsia="华文中宋"/>
          <w:b/>
          <w:spacing w:val="20"/>
          <w:sz w:val="24"/>
          <w:szCs w:val="24"/>
        </w:rPr>
      </w:pPr>
      <w:r>
        <w:rPr>
          <w:rFonts w:hint="eastAsia" w:ascii="华文中宋" w:hAnsi="华文中宋" w:eastAsia="华文中宋"/>
          <w:b/>
          <w:sz w:val="24"/>
          <w:szCs w:val="24"/>
        </w:rPr>
        <w:t>（八）参加政府采购活动前三年内，在经营活动中没有重大违法记录格式</w:t>
      </w:r>
    </w:p>
    <w:p>
      <w:pPr>
        <w:pStyle w:val="21"/>
        <w:widowControl w:val="0"/>
        <w:adjustRightInd w:val="0"/>
        <w:snapToGrid w:val="0"/>
        <w:spacing w:before="0" w:beforeAutospacing="0" w:after="0" w:afterAutospacing="0" w:line="360" w:lineRule="auto"/>
        <w:jc w:val="both"/>
        <w:rPr>
          <w:rFonts w:ascii="华文中宋" w:hAnsi="华文中宋" w:eastAsia="华文中宋" w:cs="华文中宋"/>
          <w:sz w:val="21"/>
          <w:szCs w:val="21"/>
        </w:rPr>
      </w:pPr>
      <w:r>
        <w:rPr>
          <w:rFonts w:hint="eastAsia" w:ascii="华文中宋" w:hAnsi="华文中宋" w:eastAsia="华文中宋"/>
          <w:sz w:val="21"/>
          <w:szCs w:val="21"/>
        </w:rPr>
        <w:t>山西省公共资源交易中心（山西省省级政府采购中心）</w:t>
      </w:r>
      <w:r>
        <w:rPr>
          <w:rFonts w:hint="eastAsia" w:ascii="华文中宋" w:hAnsi="华文中宋" w:eastAsia="华文中宋" w:cs="华文中宋"/>
          <w:sz w:val="21"/>
          <w:szCs w:val="21"/>
        </w:rPr>
        <w:t>：</w:t>
      </w:r>
    </w:p>
    <w:p>
      <w:pPr>
        <w:pStyle w:val="21"/>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sz w:val="21"/>
          <w:szCs w:val="21"/>
        </w:rPr>
      </w:pPr>
      <w:r>
        <w:rPr>
          <w:rFonts w:hint="eastAsia" w:ascii="华文中宋" w:hAnsi="华文中宋" w:eastAsia="华文中宋" w:cs="华文中宋"/>
          <w:sz w:val="21"/>
          <w:szCs w:val="21"/>
        </w:rPr>
        <w:t>本磋商供应商现参与</w:t>
      </w:r>
      <w:r>
        <w:rPr>
          <w:rFonts w:hint="eastAsia" w:ascii="华文中宋" w:hAnsi="华文中宋" w:eastAsia="华文中宋" w:cs="华文中宋"/>
          <w:spacing w:val="6"/>
          <w:sz w:val="21"/>
          <w:szCs w:val="21"/>
          <w:u w:val="single"/>
        </w:rPr>
        <w:t>（项目名称、项目编号）</w:t>
      </w:r>
      <w:r>
        <w:rPr>
          <w:rFonts w:hint="eastAsia" w:ascii="华文中宋" w:hAnsi="华文中宋" w:eastAsia="华文中宋" w:cs="华文中宋"/>
          <w:sz w:val="21"/>
          <w:szCs w:val="21"/>
        </w:rPr>
        <w:t>项目的采购活动，在参加本次政府采购活动前三年内，在经营活动中没有重大违法记录（因违法经营受到刑事处罚或者责令停产停业、吊销许可证或者执照、较大数额罚款等行政处罚。），在磋商前查询了在信用中国网（http://www.creditchina.gov.cn）中的信用信息，本公司未列入失信被执行人、重大税收违法案件当事人名单；查询了在中国政府采购网（http://www.ccgp.gov.cn）中的政府采购严重违法失信行为信息，本公司未列入政府采购严重违法失信行为记录名单。</w:t>
      </w:r>
    </w:p>
    <w:p>
      <w:pPr>
        <w:pStyle w:val="21"/>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sz w:val="21"/>
          <w:szCs w:val="21"/>
        </w:rPr>
      </w:pPr>
      <w:r>
        <w:rPr>
          <w:rFonts w:hint="eastAsia" w:ascii="华文中宋" w:hAnsi="华文中宋" w:eastAsia="华文中宋" w:cs="华文中宋"/>
          <w:sz w:val="21"/>
          <w:szCs w:val="21"/>
        </w:rPr>
        <w:t>如上述声明不真实，愿意按照政府采购有关法律法规的规定接受处罚。</w:t>
      </w:r>
    </w:p>
    <w:p>
      <w:pPr>
        <w:pStyle w:val="21"/>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sz w:val="21"/>
          <w:szCs w:val="21"/>
        </w:rPr>
      </w:pPr>
      <w:r>
        <w:rPr>
          <w:rFonts w:hint="eastAsia" w:ascii="华文中宋" w:hAnsi="华文中宋" w:eastAsia="华文中宋" w:cs="华文中宋"/>
          <w:sz w:val="21"/>
          <w:szCs w:val="21"/>
        </w:rPr>
        <w:t>特此声明</w:t>
      </w:r>
    </w:p>
    <w:p>
      <w:pPr>
        <w:spacing w:line="360" w:lineRule="auto"/>
        <w:ind w:left="315" w:hanging="315" w:hangingChars="150"/>
        <w:jc w:val="right"/>
        <w:rPr>
          <w:rFonts w:ascii="华文中宋" w:hAnsi="华文中宋" w:eastAsia="华文中宋" w:cs="华文中宋"/>
          <w:szCs w:val="21"/>
        </w:rPr>
      </w:pPr>
      <w:r>
        <w:rPr>
          <w:rFonts w:hint="eastAsia" w:ascii="华文中宋" w:hAnsi="华文中宋" w:eastAsia="华文中宋" w:cs="华文中宋"/>
          <w:szCs w:val="21"/>
        </w:rPr>
        <w:t>磋商供应商：（</w:t>
      </w:r>
      <w:r>
        <w:rPr>
          <w:rFonts w:hint="eastAsia" w:ascii="华文中宋" w:hAnsi="华文中宋" w:eastAsia="华文中宋"/>
          <w:spacing w:val="20"/>
          <w:szCs w:val="21"/>
        </w:rPr>
        <w:t>法人电子签章</w:t>
      </w:r>
      <w:r>
        <w:rPr>
          <w:rFonts w:hint="eastAsia" w:ascii="华文中宋" w:hAnsi="华文中宋" w:eastAsia="华文中宋" w:cs="华文中宋"/>
          <w:szCs w:val="21"/>
        </w:rPr>
        <w:t>）</w:t>
      </w:r>
    </w:p>
    <w:p>
      <w:pPr>
        <w:spacing w:line="360" w:lineRule="auto"/>
        <w:ind w:left="315" w:hanging="315" w:hangingChars="150"/>
        <w:jc w:val="right"/>
        <w:rPr>
          <w:rFonts w:ascii="华文中宋" w:hAnsi="华文中宋" w:eastAsia="华文中宋" w:cs="华文中宋"/>
          <w:szCs w:val="21"/>
        </w:rPr>
      </w:pPr>
      <w:r>
        <w:rPr>
          <w:rFonts w:hint="eastAsia" w:ascii="华文中宋" w:hAnsi="华文中宋" w:eastAsia="华文中宋" w:cs="华文中宋"/>
          <w:szCs w:val="21"/>
        </w:rPr>
        <w:t>年  月  日</w:t>
      </w:r>
    </w:p>
    <w:p>
      <w:pPr>
        <w:spacing w:line="360" w:lineRule="auto"/>
        <w:ind w:left="360" w:hanging="360" w:hangingChars="150"/>
        <w:rPr>
          <w:rFonts w:ascii="华文中宋" w:hAnsi="华文中宋" w:eastAsia="华文中宋"/>
          <w:b/>
          <w:sz w:val="24"/>
          <w:szCs w:val="24"/>
        </w:rPr>
      </w:pPr>
      <w:r>
        <w:rPr>
          <w:rFonts w:hint="eastAsia" w:ascii="华文中宋" w:hAnsi="华文中宋" w:eastAsia="华文中宋"/>
          <w:b/>
          <w:sz w:val="24"/>
          <w:szCs w:val="24"/>
        </w:rPr>
        <w:t>（九）本项目其他特定资格条件</w:t>
      </w:r>
    </w:p>
    <w:p>
      <w:pPr>
        <w:spacing w:line="360" w:lineRule="auto"/>
        <w:ind w:left="315" w:leftChars="150"/>
        <w:rPr>
          <w:rFonts w:ascii="华文中宋" w:hAnsi="华文中宋" w:eastAsia="华文中宋"/>
          <w:szCs w:val="21"/>
        </w:rPr>
      </w:pPr>
      <w:r>
        <w:rPr>
          <w:rFonts w:hint="eastAsia" w:ascii="华文中宋" w:hAnsi="华文中宋" w:eastAsia="华文中宋"/>
          <w:szCs w:val="21"/>
        </w:rPr>
        <w:t>按照本文件第二部分中序号1“</w:t>
      </w:r>
      <w:r>
        <w:rPr>
          <w:rFonts w:hint="eastAsia" w:ascii="华文中宋" w:hAnsi="华文中宋" w:eastAsia="华文中宋"/>
          <w:bCs/>
          <w:szCs w:val="21"/>
        </w:rPr>
        <w:t>其他特定资格条件</w:t>
      </w:r>
      <w:r>
        <w:rPr>
          <w:rFonts w:hint="eastAsia" w:ascii="华文中宋" w:hAnsi="华文中宋" w:eastAsia="华文中宋"/>
          <w:szCs w:val="21"/>
        </w:rPr>
        <w:t>”规定提交相关证明文件扫描件；（扫描件）</w:t>
      </w:r>
    </w:p>
    <w:p>
      <w:pPr>
        <w:spacing w:line="360" w:lineRule="exact"/>
        <w:ind w:left="360" w:hanging="360" w:hangingChars="150"/>
        <w:rPr>
          <w:rFonts w:ascii="华文中宋" w:hAnsi="华文中宋" w:eastAsia="华文中宋"/>
          <w:b/>
          <w:sz w:val="24"/>
        </w:rPr>
      </w:pPr>
      <w:r>
        <w:rPr>
          <w:rFonts w:hint="eastAsia" w:ascii="华文中宋" w:hAnsi="华文中宋" w:eastAsia="华文中宋"/>
          <w:b/>
          <w:sz w:val="24"/>
          <w:szCs w:val="24"/>
        </w:rPr>
        <w:t>（十）</w:t>
      </w:r>
      <w:r>
        <w:rPr>
          <w:rFonts w:hint="eastAsia" w:ascii="华文中宋" w:hAnsi="华文中宋" w:eastAsia="华文中宋"/>
          <w:b/>
          <w:sz w:val="24"/>
        </w:rPr>
        <w:t>基本存款账户信息及保证金的交纳情况</w:t>
      </w:r>
    </w:p>
    <w:p>
      <w:pPr>
        <w:spacing w:line="360" w:lineRule="exact"/>
        <w:ind w:firstLine="210" w:firstLineChars="100"/>
        <w:rPr>
          <w:rFonts w:ascii="华文中宋" w:hAnsi="华文中宋" w:eastAsia="华文中宋"/>
          <w:szCs w:val="21"/>
        </w:rPr>
      </w:pPr>
      <w:r>
        <w:rPr>
          <w:rFonts w:hint="eastAsia" w:ascii="华文中宋" w:hAnsi="华文中宋" w:eastAsia="华文中宋"/>
          <w:szCs w:val="21"/>
        </w:rPr>
        <w:t>提供磋商供应商基本存款账户信息及保证金交纳回单（或回执）；（扫描件）</w:t>
      </w:r>
    </w:p>
    <w:p>
      <w:pPr>
        <w:spacing w:line="360" w:lineRule="auto"/>
        <w:ind w:left="360" w:hanging="360" w:hangingChars="150"/>
        <w:rPr>
          <w:rFonts w:ascii="华文中宋" w:hAnsi="华文中宋" w:eastAsia="华文中宋"/>
          <w:b/>
          <w:sz w:val="24"/>
          <w:szCs w:val="24"/>
        </w:rPr>
      </w:pPr>
      <w:r>
        <w:rPr>
          <w:rFonts w:hint="eastAsia" w:ascii="华文中宋" w:hAnsi="华文中宋" w:eastAsia="华文中宋"/>
          <w:b/>
          <w:sz w:val="24"/>
          <w:szCs w:val="24"/>
        </w:rPr>
        <w:t>（十一）联合体磋商注意事项</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1、联合体各方均应当符合《政府采购法》第二十二条规定的条件，联合体各方均应按照采购文件要求提供相关材料。</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2、本项目有特定资格条件要求的，联合体各方的同类资质按照资质等级较低的确定联合体资质等级。联合体各方不得再单独参加或者与其他供应商另外组成联合体参加本项目同一包的采购活动。</w:t>
      </w:r>
    </w:p>
    <w:p>
      <w:pPr>
        <w:spacing w:line="360" w:lineRule="auto"/>
        <w:ind w:firstLine="420" w:firstLineChars="200"/>
        <w:jc w:val="left"/>
        <w:rPr>
          <w:rFonts w:ascii="华文中宋" w:hAnsi="华文中宋" w:eastAsia="华文中宋"/>
          <w:b/>
          <w:szCs w:val="21"/>
        </w:rPr>
      </w:pPr>
      <w:r>
        <w:rPr>
          <w:rFonts w:hint="eastAsia" w:ascii="华文中宋" w:hAnsi="华文中宋" w:eastAsia="华文中宋"/>
          <w:szCs w:val="21"/>
        </w:rPr>
        <w:t>3、联合体各方之间应当签订联合磋商协议，明确约定联合体各方承担的工作和相应的责任，并将联合磋商协议连同响应文件一并提交。</w:t>
      </w:r>
    </w:p>
    <w:p>
      <w:pPr>
        <w:spacing w:line="360" w:lineRule="auto"/>
        <w:jc w:val="left"/>
        <w:rPr>
          <w:rFonts w:ascii="华文中宋" w:hAnsi="华文中宋" w:eastAsia="华文中宋"/>
          <w:b/>
          <w:szCs w:val="21"/>
        </w:rPr>
      </w:pPr>
    </w:p>
    <w:p>
      <w:pPr>
        <w:spacing w:line="360" w:lineRule="auto"/>
        <w:jc w:val="left"/>
        <w:rPr>
          <w:rFonts w:ascii="华文中宋" w:hAnsi="华文中宋" w:eastAsia="华文中宋"/>
          <w:b/>
          <w:szCs w:val="21"/>
        </w:rPr>
      </w:pPr>
    </w:p>
    <w:p>
      <w:pPr>
        <w:spacing w:line="360" w:lineRule="auto"/>
        <w:jc w:val="left"/>
        <w:rPr>
          <w:rFonts w:ascii="华文中宋" w:hAnsi="华文中宋" w:eastAsia="华文中宋"/>
          <w:b/>
          <w:szCs w:val="21"/>
        </w:rPr>
      </w:pPr>
      <w:r>
        <w:rPr>
          <w:rFonts w:hint="eastAsia" w:ascii="华文中宋" w:hAnsi="华文中宋" w:eastAsia="华文中宋"/>
          <w:b/>
          <w:szCs w:val="21"/>
        </w:rPr>
        <w:t>联合磋商协议书格式</w:t>
      </w:r>
    </w:p>
    <w:p>
      <w:pPr>
        <w:spacing w:line="360" w:lineRule="auto"/>
        <w:jc w:val="center"/>
        <w:rPr>
          <w:rFonts w:ascii="华文中宋" w:hAnsi="华文中宋" w:eastAsia="华文中宋"/>
          <w:b/>
          <w:szCs w:val="21"/>
        </w:rPr>
      </w:pPr>
      <w:bookmarkStart w:id="40" w:name="_Toc18390_WPSOffice_Level2"/>
      <w:r>
        <w:rPr>
          <w:rFonts w:hint="eastAsia" w:ascii="华文中宋" w:hAnsi="华文中宋" w:eastAsia="华文中宋"/>
          <w:b/>
          <w:szCs w:val="21"/>
        </w:rPr>
        <w:t>《联合磋商协议书》</w:t>
      </w:r>
      <w:bookmarkEnd w:id="40"/>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联合磋商各方：</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甲方：</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法定代表人：</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住所：</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乙方：</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法定代表人：</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住所：</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（如果有的话，可按甲、乙、丙、丁…序列增加）</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根据《政府采购法》第二十四条之规定，为响应山西省公共资源交易中心（山西省省级政府采购中心）组织实施的           项目（项目名称、磋商编号）的磋商活动，各方经协商，就联合进行磋商之事宜，达成如下协议：</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一、各方一致决定，以 为主办人进行磋商，并按照磋商文件的规定分别提交资格文件。</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二、在本次磋商过程中，主办人法定代表人或授权代理人根据磋商文件规定及响应内容而对集采机构或采购人所作的任何合法承诺，包括书面澄清及响应等均对联合磋商各方产生约束力。如果成交并签订合同，则联合磋商各方将共同履行对集采机构或采购人所负有的全部义务并就采购合同约定的事项对采购人承担连带责任。</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三、联合磋商其余各方保证对主办人为响应本次磋商而提供的货物和相关服务提供全部质量保证及售后服务支持。</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四、本次联合磋商中，甲方承担的工作和义务为:</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乙方承担的工作和义务为：</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五、本协议提交集采机构或采购人后，联合磋商各方不得以任何形式对上述实质内容进行修改或撤销。</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六、本协议一式三份，甲、乙双方各持一份，另一份作为磋商文件的组成部分。</w:t>
      </w:r>
    </w:p>
    <w:p>
      <w:pPr>
        <w:spacing w:line="360" w:lineRule="auto"/>
        <w:rPr>
          <w:rFonts w:ascii="华文中宋" w:hAnsi="华文中宋" w:eastAsia="华文中宋"/>
          <w:szCs w:val="21"/>
        </w:rPr>
      </w:pPr>
      <w:r>
        <w:rPr>
          <w:rFonts w:hint="eastAsia" w:ascii="华文中宋" w:hAnsi="华文中宋" w:eastAsia="华文中宋"/>
          <w:szCs w:val="21"/>
        </w:rPr>
        <w:t>甲方（</w:t>
      </w:r>
      <w:r>
        <w:rPr>
          <w:rFonts w:hint="eastAsia" w:ascii="华文中宋" w:hAnsi="华文中宋" w:eastAsia="华文中宋"/>
          <w:spacing w:val="20"/>
          <w:szCs w:val="21"/>
        </w:rPr>
        <w:t>法人电子签章</w:t>
      </w:r>
      <w:r>
        <w:rPr>
          <w:rFonts w:hint="eastAsia" w:ascii="华文中宋" w:hAnsi="华文中宋" w:eastAsia="华文中宋"/>
          <w:szCs w:val="21"/>
        </w:rPr>
        <w:t>）：                  乙方（</w:t>
      </w:r>
      <w:r>
        <w:rPr>
          <w:rFonts w:hint="eastAsia" w:ascii="华文中宋" w:hAnsi="华文中宋" w:eastAsia="华文中宋"/>
          <w:spacing w:val="20"/>
          <w:szCs w:val="21"/>
        </w:rPr>
        <w:t>法人电子签章</w:t>
      </w:r>
      <w:r>
        <w:rPr>
          <w:rFonts w:hint="eastAsia" w:ascii="华文中宋" w:hAnsi="华文中宋" w:eastAsia="华文中宋"/>
          <w:szCs w:val="21"/>
        </w:rPr>
        <w:t>）：</w:t>
      </w:r>
    </w:p>
    <w:p>
      <w:pPr>
        <w:spacing w:line="360" w:lineRule="auto"/>
        <w:rPr>
          <w:rFonts w:ascii="华文中宋" w:hAnsi="华文中宋" w:eastAsia="华文中宋"/>
          <w:szCs w:val="21"/>
        </w:rPr>
      </w:pPr>
      <w:r>
        <w:rPr>
          <w:rFonts w:hint="eastAsia" w:ascii="华文中宋" w:hAnsi="华文中宋" w:eastAsia="华文中宋"/>
          <w:szCs w:val="21"/>
        </w:rPr>
        <w:t>法定代表人（</w:t>
      </w:r>
      <w:r>
        <w:rPr>
          <w:rFonts w:hint="eastAsia" w:ascii="华文中宋" w:hAnsi="华文中宋" w:eastAsia="华文中宋"/>
          <w:spacing w:val="20"/>
          <w:szCs w:val="21"/>
        </w:rPr>
        <w:t>法定代表人电子签章</w:t>
      </w:r>
      <w:r>
        <w:rPr>
          <w:rFonts w:hint="eastAsia" w:ascii="华文中宋" w:hAnsi="华文中宋" w:eastAsia="华文中宋"/>
          <w:szCs w:val="21"/>
        </w:rPr>
        <w:t>）：    法定代表人（</w:t>
      </w:r>
      <w:r>
        <w:rPr>
          <w:rFonts w:hint="eastAsia" w:ascii="华文中宋" w:hAnsi="华文中宋" w:eastAsia="华文中宋"/>
          <w:spacing w:val="20"/>
          <w:szCs w:val="21"/>
        </w:rPr>
        <w:t>法定代表人电子签章</w:t>
      </w:r>
      <w:r>
        <w:rPr>
          <w:rFonts w:hint="eastAsia" w:ascii="华文中宋" w:hAnsi="华文中宋" w:eastAsia="华文中宋"/>
          <w:szCs w:val="21"/>
        </w:rPr>
        <w:t>）：</w:t>
      </w:r>
    </w:p>
    <w:p>
      <w:pPr>
        <w:spacing w:line="360" w:lineRule="auto"/>
        <w:rPr>
          <w:rFonts w:ascii="华文中宋" w:hAnsi="华文中宋" w:eastAsia="华文中宋"/>
          <w:szCs w:val="21"/>
        </w:rPr>
      </w:pPr>
      <w:r>
        <w:rPr>
          <w:rFonts w:hint="eastAsia" w:ascii="华文中宋" w:hAnsi="华文中宋" w:eastAsia="华文中宋"/>
          <w:szCs w:val="21"/>
        </w:rPr>
        <w:t>20  年  月  日                             20  年  月  日</w:t>
      </w:r>
    </w:p>
    <w:p>
      <w:pPr>
        <w:spacing w:line="600" w:lineRule="exact"/>
      </w:pPr>
    </w:p>
    <w:p>
      <w:pPr>
        <w:widowControl/>
        <w:jc w:val="left"/>
        <w:rPr>
          <w:rFonts w:ascii="华文中宋" w:hAnsi="华文中宋" w:eastAsia="华文中宋"/>
          <w:b/>
          <w:szCs w:val="21"/>
        </w:rPr>
      </w:pPr>
    </w:p>
    <w:p>
      <w:pPr>
        <w:widowControl/>
        <w:jc w:val="left"/>
        <w:rPr>
          <w:rFonts w:ascii="华文中宋" w:hAnsi="华文中宋" w:eastAsia="华文中宋"/>
          <w:b/>
          <w:szCs w:val="21"/>
        </w:rPr>
      </w:pPr>
    </w:p>
    <w:p>
      <w:pPr>
        <w:widowControl/>
        <w:jc w:val="left"/>
        <w:rPr>
          <w:rFonts w:ascii="华文中宋" w:hAnsi="华文中宋" w:eastAsia="华文中宋"/>
          <w:b/>
          <w:szCs w:val="21"/>
        </w:rPr>
      </w:pPr>
    </w:p>
    <w:p>
      <w:pPr>
        <w:widowControl/>
        <w:jc w:val="left"/>
        <w:rPr>
          <w:rFonts w:ascii="华文中宋" w:hAnsi="华文中宋" w:eastAsia="华文中宋"/>
          <w:b/>
          <w:szCs w:val="21"/>
        </w:rPr>
      </w:pPr>
    </w:p>
    <w:p>
      <w:pPr>
        <w:widowControl/>
        <w:jc w:val="left"/>
        <w:rPr>
          <w:rFonts w:ascii="华文中宋" w:hAnsi="华文中宋" w:eastAsia="华文中宋"/>
          <w:b/>
          <w:szCs w:val="21"/>
        </w:rPr>
      </w:pPr>
    </w:p>
    <w:p>
      <w:pPr>
        <w:widowControl/>
        <w:jc w:val="left"/>
        <w:rPr>
          <w:rFonts w:ascii="华文中宋" w:hAnsi="华文中宋" w:eastAsia="华文中宋"/>
          <w:b/>
          <w:szCs w:val="21"/>
        </w:rPr>
      </w:pPr>
    </w:p>
    <w:p>
      <w:pPr>
        <w:widowControl/>
        <w:jc w:val="left"/>
        <w:rPr>
          <w:rFonts w:ascii="华文中宋" w:hAnsi="华文中宋" w:eastAsia="华文中宋"/>
          <w:b/>
          <w:szCs w:val="21"/>
        </w:rPr>
      </w:pPr>
    </w:p>
    <w:p>
      <w:pPr>
        <w:widowControl/>
        <w:jc w:val="left"/>
        <w:rPr>
          <w:rFonts w:ascii="华文中宋" w:hAnsi="华文中宋" w:eastAsia="华文中宋"/>
          <w:b/>
          <w:szCs w:val="21"/>
        </w:rPr>
      </w:pPr>
    </w:p>
    <w:p>
      <w:pPr>
        <w:widowControl/>
        <w:jc w:val="left"/>
        <w:rPr>
          <w:rFonts w:ascii="华文中宋" w:hAnsi="华文中宋" w:eastAsia="华文中宋"/>
          <w:b/>
          <w:szCs w:val="21"/>
        </w:rPr>
      </w:pPr>
    </w:p>
    <w:p>
      <w:pPr>
        <w:widowControl/>
        <w:jc w:val="left"/>
        <w:rPr>
          <w:rFonts w:ascii="华文中宋" w:hAnsi="华文中宋" w:eastAsia="华文中宋"/>
          <w:b/>
          <w:szCs w:val="21"/>
        </w:rPr>
      </w:pPr>
    </w:p>
    <w:p>
      <w:pPr>
        <w:widowControl/>
        <w:jc w:val="left"/>
        <w:rPr>
          <w:rFonts w:ascii="华文中宋" w:hAnsi="华文中宋" w:eastAsia="华文中宋"/>
          <w:b/>
          <w:szCs w:val="21"/>
        </w:rPr>
      </w:pPr>
    </w:p>
    <w:p>
      <w:pPr>
        <w:widowControl/>
        <w:jc w:val="left"/>
        <w:rPr>
          <w:rFonts w:ascii="华文中宋" w:hAnsi="华文中宋" w:eastAsia="华文中宋"/>
          <w:b/>
          <w:szCs w:val="21"/>
        </w:rPr>
      </w:pPr>
    </w:p>
    <w:p>
      <w:pPr>
        <w:widowControl/>
        <w:jc w:val="left"/>
        <w:rPr>
          <w:rFonts w:ascii="华文中宋" w:hAnsi="华文中宋" w:eastAsia="华文中宋"/>
          <w:b/>
          <w:szCs w:val="21"/>
        </w:rPr>
      </w:pPr>
    </w:p>
    <w:p>
      <w:pPr>
        <w:widowControl/>
        <w:jc w:val="left"/>
        <w:rPr>
          <w:rFonts w:ascii="华文中宋" w:hAnsi="华文中宋" w:eastAsia="华文中宋"/>
          <w:b/>
          <w:szCs w:val="21"/>
        </w:rPr>
      </w:pPr>
    </w:p>
    <w:p>
      <w:pPr>
        <w:widowControl/>
        <w:jc w:val="left"/>
        <w:rPr>
          <w:rFonts w:ascii="华文中宋" w:hAnsi="华文中宋" w:eastAsia="华文中宋"/>
          <w:b/>
          <w:szCs w:val="21"/>
        </w:rPr>
      </w:pPr>
    </w:p>
    <w:p>
      <w:pPr>
        <w:widowControl/>
        <w:jc w:val="left"/>
        <w:rPr>
          <w:rFonts w:ascii="华文中宋" w:hAnsi="华文中宋" w:eastAsia="华文中宋"/>
          <w:b/>
          <w:szCs w:val="21"/>
        </w:rPr>
      </w:pPr>
    </w:p>
    <w:p>
      <w:pPr>
        <w:widowControl/>
        <w:jc w:val="left"/>
        <w:rPr>
          <w:rFonts w:ascii="华文中宋" w:hAnsi="华文中宋" w:eastAsia="华文中宋"/>
          <w:b/>
          <w:szCs w:val="21"/>
        </w:rPr>
      </w:pPr>
    </w:p>
    <w:p>
      <w:pPr>
        <w:widowControl/>
        <w:jc w:val="left"/>
        <w:rPr>
          <w:rFonts w:ascii="华文中宋" w:hAnsi="华文中宋" w:eastAsia="华文中宋"/>
          <w:b/>
          <w:szCs w:val="21"/>
        </w:rPr>
      </w:pPr>
    </w:p>
    <w:p>
      <w:pPr>
        <w:widowControl/>
        <w:jc w:val="left"/>
        <w:rPr>
          <w:rFonts w:ascii="华文中宋" w:hAnsi="华文中宋" w:eastAsia="华文中宋"/>
          <w:b/>
          <w:szCs w:val="21"/>
        </w:rPr>
      </w:pPr>
    </w:p>
    <w:p>
      <w:pPr>
        <w:widowControl/>
        <w:jc w:val="left"/>
        <w:rPr>
          <w:rFonts w:ascii="华文中宋" w:hAnsi="华文中宋" w:eastAsia="华文中宋"/>
          <w:b/>
          <w:szCs w:val="21"/>
        </w:rPr>
      </w:pPr>
    </w:p>
    <w:p>
      <w:pPr>
        <w:widowControl/>
        <w:jc w:val="left"/>
        <w:rPr>
          <w:rFonts w:ascii="华文中宋" w:hAnsi="华文中宋" w:eastAsia="华文中宋"/>
          <w:b/>
          <w:szCs w:val="21"/>
        </w:rPr>
      </w:pPr>
    </w:p>
    <w:p>
      <w:pPr>
        <w:widowControl/>
        <w:jc w:val="left"/>
        <w:rPr>
          <w:rFonts w:ascii="华文中宋" w:hAnsi="华文中宋" w:eastAsia="华文中宋"/>
          <w:b/>
          <w:szCs w:val="21"/>
        </w:rPr>
      </w:pPr>
    </w:p>
    <w:p>
      <w:pPr>
        <w:widowControl/>
        <w:jc w:val="left"/>
        <w:rPr>
          <w:rFonts w:ascii="华文中宋" w:hAnsi="华文中宋" w:eastAsia="华文中宋"/>
          <w:b/>
          <w:szCs w:val="21"/>
        </w:rPr>
      </w:pPr>
    </w:p>
    <w:p>
      <w:pPr>
        <w:widowControl/>
        <w:jc w:val="left"/>
        <w:rPr>
          <w:rFonts w:ascii="华文中宋" w:hAnsi="华文中宋" w:eastAsia="华文中宋"/>
          <w:b/>
          <w:szCs w:val="21"/>
        </w:rPr>
      </w:pPr>
    </w:p>
    <w:p>
      <w:pPr>
        <w:widowControl/>
        <w:jc w:val="left"/>
        <w:rPr>
          <w:rFonts w:ascii="华文中宋" w:hAnsi="华文中宋" w:eastAsia="华文中宋"/>
          <w:b/>
          <w:szCs w:val="21"/>
        </w:rPr>
      </w:pPr>
    </w:p>
    <w:p>
      <w:pPr>
        <w:spacing w:line="276" w:lineRule="auto"/>
        <w:rPr>
          <w:rFonts w:ascii="华文中宋" w:hAnsi="华文中宋" w:eastAsia="华文中宋"/>
          <w:b/>
          <w:szCs w:val="21"/>
        </w:rPr>
      </w:pPr>
    </w:p>
    <w:p>
      <w:pPr>
        <w:jc w:val="left"/>
        <w:rPr>
          <w:rFonts w:ascii="华文中宋" w:hAnsi="华文中宋" w:eastAsia="华文中宋"/>
          <w:szCs w:val="21"/>
        </w:rPr>
      </w:pPr>
      <w:r>
        <w:rPr>
          <w:rFonts w:hint="eastAsia" w:ascii="华文中宋" w:hAnsi="华文中宋" w:eastAsia="华文中宋"/>
          <w:b/>
          <w:spacing w:val="20"/>
          <w:sz w:val="28"/>
          <w:szCs w:val="28"/>
        </w:rPr>
        <w:t>商务技术文件格式</w:t>
      </w:r>
    </w:p>
    <w:p>
      <w:pPr>
        <w:jc w:val="right"/>
        <w:rPr>
          <w:rFonts w:ascii="华文中宋" w:hAnsi="华文中宋" w:eastAsia="华文中宋"/>
          <w:szCs w:val="21"/>
        </w:rPr>
      </w:pPr>
    </w:p>
    <w:p>
      <w:pPr>
        <w:jc w:val="center"/>
        <w:rPr>
          <w:rFonts w:ascii="华文中宋" w:hAnsi="华文中宋" w:eastAsia="华文中宋"/>
          <w:szCs w:val="21"/>
        </w:rPr>
      </w:pPr>
    </w:p>
    <w:p>
      <w:pPr>
        <w:jc w:val="center"/>
        <w:rPr>
          <w:rFonts w:ascii="华文中宋" w:hAnsi="华文中宋" w:eastAsia="华文中宋"/>
          <w:b/>
          <w:spacing w:val="60"/>
          <w:sz w:val="84"/>
          <w:szCs w:val="84"/>
        </w:rPr>
      </w:pPr>
    </w:p>
    <w:p>
      <w:pPr>
        <w:jc w:val="center"/>
        <w:rPr>
          <w:rFonts w:ascii="华文中宋" w:hAnsi="华文中宋" w:eastAsia="华文中宋"/>
          <w:b/>
          <w:spacing w:val="60"/>
          <w:sz w:val="84"/>
          <w:szCs w:val="84"/>
        </w:rPr>
      </w:pPr>
      <w:bookmarkStart w:id="41" w:name="_Toc2095_WPSOffice_Level2"/>
      <w:r>
        <w:rPr>
          <w:rFonts w:hint="eastAsia" w:ascii="华文中宋" w:hAnsi="华文中宋" w:eastAsia="华文中宋"/>
          <w:b/>
          <w:spacing w:val="60"/>
          <w:sz w:val="84"/>
          <w:szCs w:val="84"/>
        </w:rPr>
        <w:t>响 应 文 件</w:t>
      </w:r>
      <w:bookmarkEnd w:id="41"/>
    </w:p>
    <w:p>
      <w:pPr>
        <w:ind w:firstLine="841" w:firstLineChars="150"/>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（商务技术文件）</w:t>
      </w:r>
    </w:p>
    <w:p>
      <w:pPr>
        <w:ind w:firstLine="540" w:firstLineChars="150"/>
        <w:rPr>
          <w:rFonts w:ascii="华文中宋" w:hAnsi="华文中宋" w:eastAsia="华文中宋"/>
          <w:b/>
          <w:spacing w:val="20"/>
          <w:sz w:val="32"/>
          <w:szCs w:val="32"/>
        </w:rPr>
      </w:pPr>
    </w:p>
    <w:p>
      <w:pPr>
        <w:ind w:left="420" w:firstLine="420"/>
        <w:rPr>
          <w:rFonts w:ascii="华文中宋" w:hAnsi="华文中宋" w:eastAsia="华文中宋"/>
          <w:b/>
          <w:spacing w:val="20"/>
          <w:sz w:val="32"/>
          <w:szCs w:val="32"/>
        </w:rPr>
      </w:pPr>
      <w:r>
        <w:rPr>
          <w:rFonts w:hint="eastAsia" w:ascii="华文中宋" w:hAnsi="华文中宋" w:eastAsia="华文中宋"/>
          <w:b/>
          <w:spacing w:val="20"/>
          <w:sz w:val="32"/>
          <w:szCs w:val="32"/>
        </w:rPr>
        <w:t>项目名称:</w:t>
      </w:r>
    </w:p>
    <w:p>
      <w:pPr>
        <w:spacing w:line="276" w:lineRule="auto"/>
        <w:ind w:left="420" w:firstLine="420"/>
        <w:rPr>
          <w:rFonts w:ascii="华文中宋" w:hAnsi="华文中宋" w:eastAsia="华文中宋"/>
          <w:b/>
          <w:szCs w:val="21"/>
        </w:rPr>
      </w:pPr>
      <w:r>
        <w:rPr>
          <w:rFonts w:hint="eastAsia" w:ascii="华文中宋" w:hAnsi="华文中宋" w:eastAsia="华文中宋"/>
          <w:b/>
          <w:spacing w:val="20"/>
          <w:sz w:val="32"/>
          <w:szCs w:val="32"/>
        </w:rPr>
        <w:t>项目编号：</w:t>
      </w:r>
    </w:p>
    <w:p>
      <w:pPr>
        <w:ind w:firstLine="901" w:firstLineChars="250"/>
        <w:rPr>
          <w:rFonts w:ascii="华文中宋" w:hAnsi="华文中宋" w:eastAsia="华文中宋" w:cs="华文中宋"/>
          <w:b/>
          <w:spacing w:val="20"/>
          <w:sz w:val="32"/>
          <w:szCs w:val="32"/>
        </w:rPr>
      </w:pPr>
      <w:r>
        <w:rPr>
          <w:rFonts w:hint="eastAsia" w:ascii="华文中宋" w:hAnsi="华文中宋" w:eastAsia="华文中宋" w:cs="华文中宋"/>
          <w:b/>
          <w:spacing w:val="20"/>
          <w:sz w:val="32"/>
          <w:szCs w:val="32"/>
        </w:rPr>
        <w:t>包    号：</w:t>
      </w:r>
    </w:p>
    <w:p>
      <w:pPr>
        <w:spacing w:line="276" w:lineRule="auto"/>
        <w:rPr>
          <w:rFonts w:ascii="华文中宋" w:hAnsi="华文中宋" w:eastAsia="华文中宋"/>
          <w:b/>
          <w:szCs w:val="21"/>
        </w:rPr>
      </w:pPr>
    </w:p>
    <w:p>
      <w:pPr>
        <w:spacing w:line="276" w:lineRule="auto"/>
        <w:rPr>
          <w:rFonts w:ascii="华文中宋" w:hAnsi="华文中宋" w:eastAsia="华文中宋"/>
          <w:b/>
          <w:szCs w:val="21"/>
        </w:rPr>
      </w:pPr>
    </w:p>
    <w:p>
      <w:pPr>
        <w:spacing w:line="276" w:lineRule="auto"/>
        <w:rPr>
          <w:rFonts w:ascii="华文中宋" w:hAnsi="华文中宋" w:eastAsia="华文中宋"/>
          <w:b/>
          <w:szCs w:val="21"/>
        </w:rPr>
      </w:pPr>
    </w:p>
    <w:p>
      <w:pPr>
        <w:spacing w:line="276" w:lineRule="auto"/>
        <w:rPr>
          <w:rFonts w:ascii="华文中宋" w:hAnsi="华文中宋" w:eastAsia="华文中宋"/>
          <w:b/>
          <w:szCs w:val="21"/>
        </w:rPr>
      </w:pPr>
    </w:p>
    <w:p>
      <w:pPr>
        <w:spacing w:line="276" w:lineRule="auto"/>
        <w:rPr>
          <w:rFonts w:ascii="华文中宋" w:hAnsi="华文中宋" w:eastAsia="华文中宋"/>
          <w:b/>
          <w:szCs w:val="21"/>
        </w:rPr>
      </w:pPr>
    </w:p>
    <w:p>
      <w:pPr>
        <w:spacing w:line="276" w:lineRule="auto"/>
        <w:rPr>
          <w:rFonts w:ascii="华文中宋" w:hAnsi="华文中宋" w:eastAsia="华文中宋"/>
          <w:b/>
          <w:szCs w:val="21"/>
        </w:rPr>
      </w:pPr>
    </w:p>
    <w:p>
      <w:pPr>
        <w:spacing w:line="276" w:lineRule="auto"/>
        <w:rPr>
          <w:rFonts w:ascii="华文中宋" w:hAnsi="华文中宋" w:eastAsia="华文中宋"/>
          <w:b/>
          <w:szCs w:val="21"/>
        </w:rPr>
      </w:pPr>
    </w:p>
    <w:p>
      <w:pPr>
        <w:spacing w:line="276" w:lineRule="auto"/>
        <w:rPr>
          <w:rFonts w:ascii="华文中宋" w:hAnsi="华文中宋" w:eastAsia="华文中宋"/>
          <w:b/>
          <w:szCs w:val="21"/>
        </w:rPr>
      </w:pPr>
    </w:p>
    <w:p>
      <w:pPr>
        <w:spacing w:line="276" w:lineRule="auto"/>
        <w:rPr>
          <w:rFonts w:ascii="华文中宋" w:hAnsi="华文中宋" w:eastAsia="华文中宋"/>
          <w:b/>
          <w:szCs w:val="21"/>
        </w:rPr>
      </w:pPr>
    </w:p>
    <w:p>
      <w:pPr>
        <w:spacing w:line="276" w:lineRule="auto"/>
        <w:rPr>
          <w:rFonts w:ascii="华文中宋" w:hAnsi="华文中宋" w:eastAsia="华文中宋"/>
          <w:b/>
          <w:szCs w:val="21"/>
        </w:rPr>
      </w:pPr>
    </w:p>
    <w:p>
      <w:pPr>
        <w:spacing w:line="276" w:lineRule="auto"/>
        <w:rPr>
          <w:rFonts w:ascii="华文中宋" w:hAnsi="华文中宋" w:eastAsia="华文中宋"/>
          <w:b/>
          <w:szCs w:val="21"/>
        </w:rPr>
      </w:pPr>
    </w:p>
    <w:p>
      <w:pPr>
        <w:spacing w:line="276" w:lineRule="auto"/>
        <w:rPr>
          <w:rFonts w:ascii="华文中宋" w:hAnsi="华文中宋" w:eastAsia="华文中宋"/>
          <w:b/>
          <w:szCs w:val="21"/>
        </w:rPr>
      </w:pPr>
    </w:p>
    <w:p>
      <w:pPr>
        <w:jc w:val="center"/>
        <w:rPr>
          <w:rFonts w:ascii="华文中宋" w:hAnsi="华文中宋" w:eastAsia="华文中宋"/>
          <w:b/>
          <w:spacing w:val="20"/>
          <w:sz w:val="32"/>
          <w:szCs w:val="32"/>
        </w:rPr>
      </w:pPr>
      <w:r>
        <w:rPr>
          <w:rFonts w:hint="eastAsia" w:ascii="华文中宋" w:hAnsi="华文中宋" w:eastAsia="华文中宋"/>
          <w:b/>
          <w:spacing w:val="20"/>
          <w:sz w:val="32"/>
          <w:szCs w:val="32"/>
        </w:rPr>
        <w:t>磋商供应商单位名称：（加盖法人电子签章）</w:t>
      </w:r>
    </w:p>
    <w:p>
      <w:pPr>
        <w:jc w:val="center"/>
        <w:rPr>
          <w:rFonts w:ascii="华文中宋" w:hAnsi="华文中宋" w:eastAsia="华文中宋"/>
          <w:b/>
          <w:sz w:val="32"/>
          <w:szCs w:val="32"/>
        </w:rPr>
      </w:pPr>
      <w:r>
        <w:rPr>
          <w:rFonts w:hint="eastAsia" w:ascii="华文中宋" w:hAnsi="华文中宋" w:eastAsia="华文中宋"/>
          <w:b/>
          <w:sz w:val="32"/>
          <w:szCs w:val="32"/>
        </w:rPr>
        <w:t>二〇    年  月   日</w:t>
      </w:r>
    </w:p>
    <w:p>
      <w:pPr>
        <w:pStyle w:val="50"/>
        <w:snapToGrid w:val="0"/>
        <w:spacing w:line="480" w:lineRule="exact"/>
        <w:ind w:firstLine="721" w:firstLineChars="200"/>
        <w:rPr>
          <w:rFonts w:ascii="华文中宋" w:hAnsi="华文中宋" w:eastAsia="华文中宋"/>
          <w:b/>
          <w:spacing w:val="20"/>
          <w:sz w:val="32"/>
          <w:szCs w:val="32"/>
        </w:rPr>
      </w:pPr>
      <w:r>
        <w:rPr>
          <w:rFonts w:ascii="华文中宋" w:hAnsi="华文中宋" w:eastAsia="华文中宋"/>
          <w:b/>
          <w:spacing w:val="20"/>
          <w:sz w:val="32"/>
          <w:szCs w:val="32"/>
        </w:rPr>
        <w:br w:type="page"/>
      </w:r>
    </w:p>
    <w:p>
      <w:pPr>
        <w:spacing w:line="480" w:lineRule="auto"/>
        <w:jc w:val="center"/>
        <w:rPr>
          <w:rFonts w:ascii="华文中宋" w:hAnsi="华文中宋" w:eastAsia="华文中宋"/>
          <w:b/>
          <w:sz w:val="24"/>
        </w:rPr>
      </w:pPr>
    </w:p>
    <w:p>
      <w:pPr>
        <w:spacing w:line="276" w:lineRule="auto"/>
        <w:rPr>
          <w:rFonts w:ascii="华文中宋" w:hAnsi="华文中宋" w:eastAsia="华文中宋"/>
          <w:b/>
          <w:szCs w:val="21"/>
        </w:rPr>
      </w:pPr>
    </w:p>
    <w:p>
      <w:pPr>
        <w:spacing w:line="480" w:lineRule="auto"/>
        <w:jc w:val="center"/>
        <w:rPr>
          <w:rFonts w:ascii="华文中宋" w:hAnsi="华文中宋" w:eastAsia="华文中宋"/>
          <w:b/>
          <w:sz w:val="24"/>
        </w:rPr>
      </w:pPr>
      <w:bookmarkStart w:id="42" w:name="_Toc9539_WPSOffice_Level1"/>
      <w:r>
        <w:rPr>
          <w:rFonts w:hint="eastAsia" w:ascii="华文中宋" w:hAnsi="华文中宋" w:eastAsia="华文中宋"/>
          <w:b/>
          <w:sz w:val="24"/>
        </w:rPr>
        <w:t>商  务  技  术  文  件</w:t>
      </w:r>
      <w:bookmarkEnd w:id="42"/>
    </w:p>
    <w:p>
      <w:pPr>
        <w:spacing w:line="480" w:lineRule="auto"/>
        <w:jc w:val="center"/>
        <w:rPr>
          <w:rFonts w:ascii="华文中宋" w:hAnsi="华文中宋" w:eastAsia="华文中宋"/>
          <w:b/>
          <w:sz w:val="24"/>
        </w:rPr>
      </w:pPr>
      <w:r>
        <w:rPr>
          <w:rFonts w:hint="eastAsia" w:ascii="华文中宋" w:hAnsi="华文中宋" w:eastAsia="华文中宋"/>
          <w:b/>
          <w:sz w:val="24"/>
        </w:rPr>
        <w:t>目    录</w:t>
      </w:r>
    </w:p>
    <w:p>
      <w:pPr>
        <w:pStyle w:val="15"/>
        <w:snapToGrid w:val="0"/>
        <w:spacing w:line="360" w:lineRule="auto"/>
        <w:rPr>
          <w:rFonts w:ascii="华文中宋" w:hAnsi="华文中宋" w:eastAsia="华文中宋"/>
        </w:rPr>
      </w:pPr>
      <w:r>
        <w:rPr>
          <w:rFonts w:hint="eastAsia" w:ascii="华文中宋" w:hAnsi="华文中宋" w:eastAsia="华文中宋"/>
        </w:rPr>
        <w:t>1、</w:t>
      </w:r>
      <w:r>
        <w:rPr>
          <w:rFonts w:hint="eastAsia" w:ascii="华文中宋" w:hAnsi="华文中宋" w:eastAsia="华文中宋"/>
          <w:kern w:val="0"/>
        </w:rPr>
        <w:t>小、微企业声明函</w:t>
      </w:r>
      <w:r>
        <w:rPr>
          <w:rFonts w:hint="eastAsia" w:ascii="华文中宋" w:hAnsi="华文中宋" w:eastAsia="华文中宋"/>
        </w:rPr>
        <w:t>（若有的话）……………………………………………………页码</w:t>
      </w:r>
    </w:p>
    <w:p>
      <w:pPr>
        <w:pStyle w:val="15"/>
        <w:snapToGrid w:val="0"/>
        <w:spacing w:line="360" w:lineRule="auto"/>
        <w:ind w:firstLine="315" w:firstLineChars="150"/>
        <w:rPr>
          <w:rFonts w:ascii="华文中宋" w:hAnsi="华文中宋" w:eastAsia="华文中宋"/>
        </w:rPr>
      </w:pPr>
      <w:r>
        <w:rPr>
          <w:rFonts w:hint="eastAsia" w:ascii="华文中宋" w:hAnsi="华文中宋" w:eastAsia="华文中宋"/>
        </w:rPr>
        <w:t>残疾人福利性单位声明函（若有的话）</w:t>
      </w:r>
    </w:p>
    <w:p>
      <w:pPr>
        <w:pStyle w:val="15"/>
        <w:snapToGrid w:val="0"/>
        <w:spacing w:line="360" w:lineRule="auto"/>
        <w:rPr>
          <w:rFonts w:ascii="华文中宋" w:hAnsi="华文中宋" w:eastAsia="华文中宋"/>
        </w:rPr>
      </w:pPr>
      <w:r>
        <w:rPr>
          <w:rFonts w:hint="eastAsia" w:ascii="华文中宋" w:hAnsi="华文中宋" w:eastAsia="华文中宋"/>
        </w:rPr>
        <w:t>2、创新产品或创新服务明细表（若有的话，以包为单位分别填写）…………………</w:t>
      </w:r>
    </w:p>
    <w:p>
      <w:pPr>
        <w:pStyle w:val="15"/>
        <w:snapToGrid w:val="0"/>
        <w:spacing w:line="360" w:lineRule="auto"/>
        <w:rPr>
          <w:rFonts w:ascii="华文中宋" w:hAnsi="华文中宋" w:eastAsia="华文中宋"/>
        </w:rPr>
      </w:pPr>
      <w:r>
        <w:rPr>
          <w:rFonts w:hint="eastAsia" w:ascii="华文中宋" w:hAnsi="华文中宋" w:eastAsia="华文中宋"/>
        </w:rPr>
        <w:t>3、对商务要求的响应内容…………………………………………………………………</w:t>
      </w:r>
    </w:p>
    <w:p>
      <w:pPr>
        <w:pStyle w:val="15"/>
        <w:snapToGrid w:val="0"/>
        <w:spacing w:line="360" w:lineRule="auto"/>
        <w:rPr>
          <w:rFonts w:ascii="华文中宋" w:hAnsi="华文中宋" w:eastAsia="华文中宋"/>
        </w:rPr>
      </w:pPr>
      <w:r>
        <w:rPr>
          <w:rFonts w:hint="eastAsia" w:ascii="华文中宋" w:hAnsi="华文中宋" w:eastAsia="华文中宋"/>
        </w:rPr>
        <w:t>4、对实质性要求的响应内容………………………………………………………………</w:t>
      </w:r>
    </w:p>
    <w:p>
      <w:pPr>
        <w:pStyle w:val="15"/>
        <w:snapToGrid w:val="0"/>
        <w:spacing w:line="360" w:lineRule="auto"/>
        <w:ind w:firstLine="315" w:firstLineChars="150"/>
        <w:rPr>
          <w:rFonts w:ascii="华文中宋" w:hAnsi="华文中宋" w:eastAsia="华文中宋"/>
        </w:rPr>
      </w:pPr>
      <w:r>
        <w:rPr>
          <w:rFonts w:hint="eastAsia" w:ascii="华文中宋" w:hAnsi="华文中宋" w:eastAsia="华文中宋"/>
        </w:rPr>
        <w:t>涉及政府采购政策要求内容（若有的话）</w:t>
      </w:r>
    </w:p>
    <w:p>
      <w:pPr>
        <w:pStyle w:val="15"/>
        <w:snapToGrid w:val="0"/>
        <w:spacing w:line="480" w:lineRule="auto"/>
        <w:rPr>
          <w:rFonts w:ascii="华文中宋" w:hAnsi="华文中宋" w:eastAsia="华文中宋"/>
        </w:rPr>
      </w:pPr>
      <w:r>
        <w:rPr>
          <w:rFonts w:hint="eastAsia" w:ascii="华文中宋" w:hAnsi="华文中宋" w:eastAsia="华文中宋"/>
        </w:rPr>
        <w:t>5、对非实质性要求的响应内容……………………………………………………………</w:t>
      </w:r>
    </w:p>
    <w:p>
      <w:pPr>
        <w:pStyle w:val="15"/>
        <w:snapToGrid w:val="0"/>
        <w:spacing w:line="480" w:lineRule="auto"/>
        <w:ind w:firstLine="315" w:firstLineChars="150"/>
        <w:rPr>
          <w:rFonts w:ascii="华文中宋" w:hAnsi="华文中宋" w:eastAsia="华文中宋"/>
        </w:rPr>
      </w:pPr>
      <w:r>
        <w:rPr>
          <w:rFonts w:hint="eastAsia" w:ascii="华文中宋" w:hAnsi="华文中宋" w:eastAsia="华文中宋"/>
        </w:rPr>
        <w:t>涉及政府采购政策要求内容（若有的话）</w:t>
      </w:r>
    </w:p>
    <w:p>
      <w:pPr>
        <w:pStyle w:val="15"/>
        <w:snapToGrid w:val="0"/>
        <w:spacing w:line="480" w:lineRule="auto"/>
        <w:rPr>
          <w:rFonts w:ascii="华文中宋" w:hAnsi="华文中宋" w:eastAsia="华文中宋"/>
        </w:rPr>
      </w:pPr>
      <w:r>
        <w:rPr>
          <w:rFonts w:hint="eastAsia" w:ascii="华文中宋" w:hAnsi="华文中宋" w:eastAsia="华文中宋"/>
        </w:rPr>
        <w:t>6、对服务要求的响应内容…………………………………………………………………</w:t>
      </w:r>
    </w:p>
    <w:p>
      <w:pPr>
        <w:pStyle w:val="15"/>
        <w:snapToGrid w:val="0"/>
        <w:spacing w:line="480" w:lineRule="auto"/>
        <w:rPr>
          <w:rFonts w:ascii="华文中宋" w:hAnsi="华文中宋" w:eastAsia="华文中宋"/>
        </w:rPr>
      </w:pPr>
      <w:r>
        <w:rPr>
          <w:rFonts w:hint="eastAsia" w:ascii="华文中宋" w:hAnsi="华文中宋" w:eastAsia="华文中宋"/>
        </w:rPr>
        <w:t>7、对技术要求的响应内容…………………………………………………………………</w:t>
      </w:r>
    </w:p>
    <w:p>
      <w:pPr>
        <w:pStyle w:val="15"/>
        <w:snapToGrid w:val="0"/>
        <w:spacing w:line="480" w:lineRule="auto"/>
        <w:rPr>
          <w:rFonts w:ascii="华文中宋" w:hAnsi="华文中宋" w:eastAsia="华文中宋"/>
        </w:rPr>
      </w:pPr>
      <w:r>
        <w:rPr>
          <w:rFonts w:hint="eastAsia" w:ascii="华文中宋" w:hAnsi="华文中宋" w:eastAsia="华文中宋"/>
        </w:rPr>
        <w:t>8、磋商文件要求或磋商供应商认为需要提供的其他商务技术材料/文件……………</w:t>
      </w:r>
    </w:p>
    <w:p>
      <w:pPr>
        <w:pStyle w:val="15"/>
        <w:snapToGrid w:val="0"/>
        <w:spacing w:line="360" w:lineRule="auto"/>
        <w:rPr>
          <w:rFonts w:ascii="华文中宋" w:hAnsi="华文中宋" w:eastAsia="华文中宋"/>
          <w:kern w:val="0"/>
        </w:rPr>
      </w:pPr>
      <w:r>
        <w:rPr>
          <w:rFonts w:hint="eastAsia" w:ascii="华文中宋" w:hAnsi="华文中宋" w:eastAsia="华文中宋"/>
          <w:kern w:val="0"/>
        </w:rPr>
        <w:t>9、报价一览表……………………………………………………………………无需编排页码</w:t>
      </w:r>
    </w:p>
    <w:p>
      <w:pPr>
        <w:spacing w:line="360" w:lineRule="auto"/>
        <w:ind w:left="315" w:leftChars="150" w:firstLine="105" w:firstLineChars="50"/>
        <w:rPr>
          <w:rFonts w:ascii="华文中宋" w:hAnsi="华文中宋" w:eastAsia="华文中宋" w:cs="华文中宋"/>
          <w:szCs w:val="21"/>
        </w:rPr>
      </w:pPr>
      <w:r>
        <w:rPr>
          <w:rFonts w:hint="eastAsia" w:ascii="华文中宋" w:hAnsi="华文中宋" w:eastAsia="华文中宋" w:cs="华文中宋"/>
          <w:szCs w:val="21"/>
        </w:rPr>
        <w:t>报价明细表（若有的话，自行设计格式）</w:t>
      </w:r>
      <w:r>
        <w:rPr>
          <w:rFonts w:hint="eastAsia" w:ascii="华文中宋" w:hAnsi="华文中宋" w:eastAsia="华文中宋"/>
          <w:kern w:val="0"/>
        </w:rPr>
        <w:t>…………………………………无需编排页码</w:t>
      </w:r>
    </w:p>
    <w:p>
      <w:pPr>
        <w:pStyle w:val="15"/>
        <w:snapToGrid w:val="0"/>
        <w:spacing w:line="360" w:lineRule="auto"/>
        <w:rPr>
          <w:rFonts w:ascii="华文中宋" w:hAnsi="华文中宋" w:eastAsia="华文中宋"/>
        </w:rPr>
      </w:pPr>
    </w:p>
    <w:p>
      <w:pPr>
        <w:pStyle w:val="21"/>
        <w:widowControl w:val="0"/>
        <w:snapToGrid w:val="0"/>
        <w:spacing w:before="0" w:beforeAutospacing="0" w:after="0" w:afterAutospacing="0" w:line="400" w:lineRule="exact"/>
        <w:jc w:val="both"/>
        <w:rPr>
          <w:rFonts w:ascii="华文中宋" w:hAnsi="华文中宋" w:eastAsia="华文中宋" w:cs="华文中宋"/>
        </w:rPr>
      </w:pPr>
      <w:r>
        <w:rPr>
          <w:rFonts w:hint="eastAsia" w:ascii="华文中宋" w:hAnsi="华文中宋" w:eastAsia="华文中宋"/>
        </w:rPr>
        <w:t>说明：</w:t>
      </w:r>
      <w:r>
        <w:rPr>
          <w:rFonts w:hint="eastAsia" w:ascii="华文中宋" w:hAnsi="华文中宋" w:eastAsia="华文中宋" w:cs="华文中宋"/>
        </w:rPr>
        <w:t>商务技术文件按此目录内容排序</w:t>
      </w:r>
    </w:p>
    <w:p>
      <w:pPr>
        <w:jc w:val="center"/>
        <w:rPr>
          <w:rFonts w:ascii="华文中宋" w:hAnsi="华文中宋" w:eastAsia="华文中宋"/>
          <w:b/>
          <w:sz w:val="28"/>
          <w:szCs w:val="28"/>
        </w:rPr>
      </w:pPr>
    </w:p>
    <w:p>
      <w:pPr>
        <w:rPr>
          <w:rFonts w:ascii="华文中宋" w:hAnsi="华文中宋" w:eastAsia="华文中宋"/>
          <w:b/>
          <w:sz w:val="28"/>
          <w:szCs w:val="28"/>
        </w:rPr>
      </w:pPr>
      <w:r>
        <w:rPr>
          <w:rFonts w:hint="eastAsia" w:ascii="华文中宋" w:hAnsi="华文中宋" w:eastAsia="华文中宋"/>
          <w:b/>
          <w:sz w:val="28"/>
          <w:szCs w:val="28"/>
        </w:rPr>
        <w:br w:type="page"/>
      </w:r>
    </w:p>
    <w:p>
      <w:pPr>
        <w:jc w:val="left"/>
        <w:rPr>
          <w:rFonts w:ascii="华文中宋" w:hAnsi="华文中宋" w:eastAsia="华文中宋"/>
          <w:b/>
          <w:sz w:val="24"/>
        </w:rPr>
      </w:pPr>
      <w:r>
        <w:rPr>
          <w:rFonts w:hint="eastAsia" w:ascii="华文中宋" w:hAnsi="华文中宋" w:eastAsia="华文中宋"/>
          <w:b/>
          <w:sz w:val="24"/>
          <w:szCs w:val="24"/>
        </w:rPr>
        <w:t>（一）</w:t>
      </w:r>
      <w:r>
        <w:rPr>
          <w:rFonts w:hint="eastAsia" w:ascii="华文中宋" w:hAnsi="华文中宋" w:eastAsia="华文中宋"/>
          <w:b/>
          <w:sz w:val="24"/>
        </w:rPr>
        <w:t>小型、微企业/残疾人福利性单位提供货物/服务明细表格式（若有的话，以包为单位分别填写）</w:t>
      </w:r>
    </w:p>
    <w:p>
      <w:pPr>
        <w:snapToGrid w:val="0"/>
        <w:rPr>
          <w:rFonts w:ascii="华文中宋" w:hAnsi="华文中宋" w:eastAsia="华文中宋"/>
          <w:b/>
          <w:sz w:val="24"/>
          <w:szCs w:val="24"/>
        </w:rPr>
      </w:pPr>
    </w:p>
    <w:p>
      <w:pPr>
        <w:snapToGrid w:val="0"/>
        <w:jc w:val="center"/>
        <w:rPr>
          <w:rFonts w:ascii="华文中宋" w:hAnsi="华文中宋" w:eastAsia="华文中宋"/>
          <w:sz w:val="24"/>
          <w:szCs w:val="24"/>
        </w:rPr>
      </w:pPr>
      <w:r>
        <w:rPr>
          <w:rFonts w:hint="eastAsia" w:ascii="华文中宋" w:hAnsi="华文中宋" w:eastAsia="华文中宋"/>
          <w:b/>
          <w:sz w:val="24"/>
          <w:szCs w:val="24"/>
        </w:rPr>
        <w:t>小、微企业/残疾人福利性单位提供货物、服务明细表</w:t>
      </w:r>
    </w:p>
    <w:p>
      <w:pPr>
        <w:spacing w:line="480" w:lineRule="exact"/>
        <w:rPr>
          <w:rFonts w:ascii="华文中宋" w:hAnsi="华文中宋" w:eastAsia="华文中宋"/>
          <w:szCs w:val="21"/>
          <w:u w:val="single"/>
        </w:rPr>
      </w:pPr>
      <w:r>
        <w:rPr>
          <w:rFonts w:hint="eastAsia" w:ascii="华文中宋" w:hAnsi="华文中宋" w:eastAsia="华文中宋"/>
          <w:szCs w:val="21"/>
        </w:rPr>
        <w:t xml:space="preserve">项目名称：    </w:t>
      </w:r>
    </w:p>
    <w:p>
      <w:pPr>
        <w:spacing w:line="480" w:lineRule="exact"/>
        <w:rPr>
          <w:rFonts w:ascii="华文中宋" w:hAnsi="华文中宋" w:eastAsia="华文中宋"/>
          <w:szCs w:val="21"/>
          <w:u w:val="single"/>
        </w:rPr>
      </w:pPr>
      <w:r>
        <w:rPr>
          <w:rFonts w:hint="eastAsia" w:ascii="华文中宋" w:hAnsi="华文中宋" w:eastAsia="华文中宋"/>
          <w:szCs w:val="21"/>
        </w:rPr>
        <w:t xml:space="preserve">项目编号：    </w:t>
      </w:r>
    </w:p>
    <w:p>
      <w:pPr>
        <w:spacing w:line="480" w:lineRule="exact"/>
        <w:rPr>
          <w:rFonts w:ascii="华文中宋" w:hAnsi="华文中宋" w:eastAsia="华文中宋"/>
          <w:szCs w:val="21"/>
        </w:rPr>
      </w:pPr>
      <w:r>
        <w:rPr>
          <w:rFonts w:hint="eastAsia" w:ascii="华文中宋" w:hAnsi="华文中宋" w:eastAsia="华文中宋"/>
          <w:szCs w:val="21"/>
        </w:rPr>
        <w:t xml:space="preserve">磋商供应商名称：  </w:t>
      </w:r>
    </w:p>
    <w:p>
      <w:pPr>
        <w:spacing w:line="480" w:lineRule="exact"/>
        <w:ind w:firstLine="210" w:firstLineChars="100"/>
        <w:jc w:val="left"/>
        <w:rPr>
          <w:rFonts w:ascii="华文中宋" w:hAnsi="华文中宋" w:eastAsia="华文中宋"/>
          <w:szCs w:val="21"/>
        </w:rPr>
      </w:pPr>
      <w:r>
        <w:rPr>
          <w:rFonts w:hint="eastAsia" w:ascii="华文中宋" w:hAnsi="华文中宋" w:eastAsia="华文中宋"/>
          <w:szCs w:val="21"/>
        </w:rPr>
        <w:t>第     包                                               货币：人民币/元</w:t>
      </w:r>
    </w:p>
    <w:tbl>
      <w:tblPr>
        <w:tblStyle w:val="23"/>
        <w:tblW w:w="10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822"/>
        <w:gridCol w:w="850"/>
        <w:gridCol w:w="851"/>
        <w:gridCol w:w="1134"/>
        <w:gridCol w:w="992"/>
        <w:gridCol w:w="1127"/>
        <w:gridCol w:w="1566"/>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68" w:type="dxa"/>
            <w:vAlign w:val="center"/>
          </w:tcPr>
          <w:p>
            <w:pPr>
              <w:jc w:val="center"/>
              <w:rPr>
                <w:rFonts w:ascii="华文中宋" w:hAnsi="华文中宋" w:eastAsia="华文中宋"/>
                <w:bCs/>
                <w:szCs w:val="21"/>
              </w:rPr>
            </w:pPr>
            <w:r>
              <w:rPr>
                <w:rFonts w:hint="eastAsia" w:ascii="华文中宋" w:hAnsi="华文中宋" w:eastAsia="华文中宋"/>
                <w:bCs/>
                <w:szCs w:val="21"/>
              </w:rPr>
              <w:t>序号</w:t>
            </w:r>
          </w:p>
        </w:tc>
        <w:tc>
          <w:tcPr>
            <w:tcW w:w="822" w:type="dxa"/>
            <w:vAlign w:val="center"/>
          </w:tcPr>
          <w:p>
            <w:pPr>
              <w:jc w:val="center"/>
              <w:rPr>
                <w:rFonts w:ascii="华文中宋" w:hAnsi="华文中宋" w:eastAsia="华文中宋"/>
                <w:bCs/>
                <w:szCs w:val="21"/>
              </w:rPr>
            </w:pPr>
            <w:r>
              <w:rPr>
                <w:rFonts w:hint="eastAsia" w:ascii="华文中宋" w:hAnsi="华文中宋" w:eastAsia="华文中宋"/>
                <w:bCs/>
                <w:szCs w:val="21"/>
              </w:rPr>
              <w:t>货物名称</w:t>
            </w:r>
          </w:p>
        </w:tc>
        <w:tc>
          <w:tcPr>
            <w:tcW w:w="850" w:type="dxa"/>
            <w:vAlign w:val="center"/>
          </w:tcPr>
          <w:p>
            <w:pPr>
              <w:jc w:val="center"/>
              <w:rPr>
                <w:rFonts w:ascii="华文中宋" w:hAnsi="华文中宋" w:eastAsia="华文中宋"/>
                <w:bCs/>
                <w:szCs w:val="21"/>
              </w:rPr>
            </w:pPr>
            <w:r>
              <w:rPr>
                <w:rFonts w:hint="eastAsia" w:ascii="华文中宋" w:hAnsi="华文中宋" w:eastAsia="华文中宋"/>
                <w:bCs/>
                <w:szCs w:val="21"/>
              </w:rPr>
              <w:t>品牌</w:t>
            </w:r>
          </w:p>
        </w:tc>
        <w:tc>
          <w:tcPr>
            <w:tcW w:w="851" w:type="dxa"/>
            <w:tcBorders>
              <w:bottom w:val="single" w:color="auto" w:sz="4" w:space="0"/>
            </w:tcBorders>
            <w:vAlign w:val="center"/>
          </w:tcPr>
          <w:p>
            <w:pPr>
              <w:jc w:val="center"/>
              <w:rPr>
                <w:rFonts w:ascii="华文中宋" w:hAnsi="华文中宋" w:eastAsia="华文中宋"/>
                <w:bCs/>
                <w:szCs w:val="21"/>
              </w:rPr>
            </w:pPr>
            <w:r>
              <w:rPr>
                <w:rFonts w:hint="eastAsia" w:ascii="华文中宋" w:hAnsi="华文中宋" w:eastAsia="华文中宋"/>
                <w:bCs/>
                <w:szCs w:val="21"/>
              </w:rPr>
              <w:t>规格型号</w:t>
            </w:r>
          </w:p>
        </w:tc>
        <w:tc>
          <w:tcPr>
            <w:tcW w:w="1134" w:type="dxa"/>
            <w:tcBorders>
              <w:bottom w:val="single" w:color="auto" w:sz="4" w:space="0"/>
            </w:tcBorders>
            <w:vAlign w:val="center"/>
          </w:tcPr>
          <w:p>
            <w:pPr>
              <w:jc w:val="center"/>
              <w:rPr>
                <w:rFonts w:ascii="华文中宋" w:hAnsi="华文中宋" w:eastAsia="华文中宋"/>
                <w:bCs/>
                <w:szCs w:val="21"/>
              </w:rPr>
            </w:pPr>
            <w:r>
              <w:rPr>
                <w:rFonts w:hint="eastAsia" w:ascii="华文中宋" w:hAnsi="华文中宋" w:eastAsia="华文中宋"/>
                <w:bCs/>
                <w:szCs w:val="21"/>
              </w:rPr>
              <w:t>产地及厂家</w:t>
            </w:r>
          </w:p>
        </w:tc>
        <w:tc>
          <w:tcPr>
            <w:tcW w:w="992" w:type="dxa"/>
            <w:tcBorders>
              <w:bottom w:val="single" w:color="auto" w:sz="4" w:space="0"/>
            </w:tcBorders>
            <w:vAlign w:val="center"/>
          </w:tcPr>
          <w:p>
            <w:pPr>
              <w:jc w:val="center"/>
              <w:rPr>
                <w:rFonts w:ascii="华文中宋" w:hAnsi="华文中宋" w:eastAsia="华文中宋"/>
                <w:bCs/>
                <w:szCs w:val="21"/>
              </w:rPr>
            </w:pPr>
            <w:r>
              <w:rPr>
                <w:rFonts w:hint="eastAsia" w:ascii="华文中宋" w:hAnsi="华文中宋" w:eastAsia="华文中宋"/>
                <w:bCs/>
                <w:szCs w:val="21"/>
              </w:rPr>
              <w:t>数量</w:t>
            </w:r>
          </w:p>
        </w:tc>
        <w:tc>
          <w:tcPr>
            <w:tcW w:w="1127" w:type="dxa"/>
            <w:tcBorders>
              <w:bottom w:val="single" w:color="auto" w:sz="4" w:space="0"/>
            </w:tcBorders>
            <w:vAlign w:val="center"/>
          </w:tcPr>
          <w:p>
            <w:pPr>
              <w:jc w:val="center"/>
              <w:rPr>
                <w:rFonts w:ascii="华文中宋" w:hAnsi="华文中宋" w:eastAsia="华文中宋"/>
                <w:bCs/>
                <w:szCs w:val="21"/>
              </w:rPr>
            </w:pPr>
            <w:r>
              <w:rPr>
                <w:rFonts w:hint="eastAsia" w:ascii="华文中宋" w:hAnsi="华文中宋" w:eastAsia="华文中宋"/>
                <w:bCs/>
                <w:szCs w:val="21"/>
              </w:rPr>
              <w:t>单价</w:t>
            </w:r>
          </w:p>
        </w:tc>
        <w:tc>
          <w:tcPr>
            <w:tcW w:w="1566" w:type="dxa"/>
            <w:tcBorders>
              <w:bottom w:val="single" w:color="auto" w:sz="4" w:space="0"/>
            </w:tcBorders>
            <w:vAlign w:val="center"/>
          </w:tcPr>
          <w:p>
            <w:pPr>
              <w:jc w:val="center"/>
              <w:rPr>
                <w:rFonts w:ascii="华文中宋" w:hAnsi="华文中宋" w:eastAsia="华文中宋"/>
                <w:bCs/>
                <w:szCs w:val="21"/>
              </w:rPr>
            </w:pPr>
            <w:r>
              <w:rPr>
                <w:rFonts w:hint="eastAsia" w:ascii="华文中宋" w:hAnsi="华文中宋" w:eastAsia="华文中宋"/>
                <w:bCs/>
                <w:szCs w:val="21"/>
              </w:rPr>
              <w:t>小、微企业产品价格总价</w:t>
            </w:r>
          </w:p>
        </w:tc>
        <w:tc>
          <w:tcPr>
            <w:tcW w:w="2116" w:type="dxa"/>
            <w:tcBorders>
              <w:bottom w:val="single" w:color="auto" w:sz="4" w:space="0"/>
            </w:tcBorders>
            <w:vAlign w:val="center"/>
          </w:tcPr>
          <w:p>
            <w:pPr>
              <w:jc w:val="center"/>
              <w:rPr>
                <w:rFonts w:ascii="华文中宋" w:hAnsi="华文中宋" w:eastAsia="华文中宋"/>
                <w:bCs/>
                <w:szCs w:val="21"/>
              </w:rPr>
            </w:pPr>
            <w:r>
              <w:rPr>
                <w:rFonts w:hint="eastAsia" w:ascii="华文中宋" w:hAnsi="华文中宋" w:eastAsia="华文中宋"/>
                <w:bCs/>
                <w:szCs w:val="21"/>
              </w:rPr>
              <w:t>残疾人福利单位产品</w:t>
            </w:r>
          </w:p>
          <w:p>
            <w:pPr>
              <w:jc w:val="center"/>
              <w:rPr>
                <w:rFonts w:ascii="华文中宋" w:hAnsi="华文中宋" w:eastAsia="华文中宋"/>
                <w:bCs/>
                <w:szCs w:val="21"/>
              </w:rPr>
            </w:pPr>
            <w:r>
              <w:rPr>
                <w:rFonts w:hint="eastAsia" w:ascii="华文中宋" w:hAnsi="华文中宋" w:eastAsia="华文中宋"/>
                <w:bCs/>
                <w:szCs w:val="21"/>
              </w:rPr>
              <w:t>价格总价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8" w:type="dxa"/>
            <w:vAlign w:val="center"/>
          </w:tcPr>
          <w:p>
            <w:pPr>
              <w:jc w:val="center"/>
              <w:rPr>
                <w:rFonts w:ascii="华文中宋" w:hAnsi="华文中宋" w:eastAsia="华文中宋"/>
                <w:bCs/>
                <w:szCs w:val="21"/>
              </w:rPr>
            </w:pPr>
          </w:p>
        </w:tc>
        <w:tc>
          <w:tcPr>
            <w:tcW w:w="822" w:type="dxa"/>
            <w:vAlign w:val="center"/>
          </w:tcPr>
          <w:p>
            <w:pPr>
              <w:jc w:val="center"/>
              <w:rPr>
                <w:rFonts w:ascii="华文中宋" w:hAnsi="华文中宋" w:eastAsia="华文中宋"/>
                <w:bCs/>
                <w:szCs w:val="21"/>
              </w:rPr>
            </w:pPr>
          </w:p>
        </w:tc>
        <w:tc>
          <w:tcPr>
            <w:tcW w:w="850" w:type="dxa"/>
            <w:vAlign w:val="center"/>
          </w:tcPr>
          <w:p>
            <w:pPr>
              <w:jc w:val="center"/>
              <w:rPr>
                <w:rFonts w:ascii="华文中宋" w:hAnsi="华文中宋" w:eastAsia="华文中宋"/>
                <w:bCs/>
                <w:szCs w:val="21"/>
              </w:rPr>
            </w:pPr>
          </w:p>
        </w:tc>
        <w:tc>
          <w:tcPr>
            <w:tcW w:w="851" w:type="dxa"/>
            <w:tcBorders>
              <w:top w:val="single" w:color="auto" w:sz="4" w:space="0"/>
              <w:bottom w:val="single" w:color="auto" w:sz="4" w:space="0"/>
            </w:tcBorders>
            <w:vAlign w:val="center"/>
          </w:tcPr>
          <w:p>
            <w:pPr>
              <w:jc w:val="center"/>
              <w:rPr>
                <w:rFonts w:ascii="华文中宋" w:hAnsi="华文中宋" w:eastAsia="华文中宋"/>
                <w:bCs/>
                <w:szCs w:val="21"/>
                <w:vertAlign w:val="superscript"/>
              </w:rPr>
            </w:pPr>
          </w:p>
        </w:tc>
        <w:tc>
          <w:tcPr>
            <w:tcW w:w="1134" w:type="dxa"/>
            <w:tcBorders>
              <w:top w:val="single" w:color="auto" w:sz="4" w:space="0"/>
              <w:bottom w:val="single" w:color="auto" w:sz="4" w:space="0"/>
            </w:tcBorders>
            <w:vAlign w:val="center"/>
          </w:tcPr>
          <w:p>
            <w:pPr>
              <w:jc w:val="center"/>
              <w:rPr>
                <w:rFonts w:ascii="华文中宋" w:hAnsi="华文中宋" w:eastAsia="华文中宋"/>
                <w:bCs/>
                <w:szCs w:val="21"/>
                <w:vertAlign w:val="superscript"/>
              </w:rPr>
            </w:pPr>
          </w:p>
        </w:tc>
        <w:tc>
          <w:tcPr>
            <w:tcW w:w="992" w:type="dxa"/>
            <w:tcBorders>
              <w:top w:val="single" w:color="auto" w:sz="4" w:space="0"/>
            </w:tcBorders>
            <w:vAlign w:val="center"/>
          </w:tcPr>
          <w:p>
            <w:pPr>
              <w:jc w:val="center"/>
              <w:rPr>
                <w:rFonts w:ascii="华文中宋" w:hAnsi="华文中宋" w:eastAsia="华文中宋"/>
                <w:bCs/>
                <w:szCs w:val="21"/>
              </w:rPr>
            </w:pPr>
          </w:p>
        </w:tc>
        <w:tc>
          <w:tcPr>
            <w:tcW w:w="1127" w:type="dxa"/>
            <w:tcBorders>
              <w:top w:val="single" w:color="auto" w:sz="4" w:space="0"/>
            </w:tcBorders>
            <w:vAlign w:val="center"/>
          </w:tcPr>
          <w:p>
            <w:pPr>
              <w:jc w:val="center"/>
              <w:rPr>
                <w:rFonts w:ascii="华文中宋" w:hAnsi="华文中宋" w:eastAsia="华文中宋"/>
                <w:bCs/>
                <w:szCs w:val="21"/>
              </w:rPr>
            </w:pPr>
          </w:p>
        </w:tc>
        <w:tc>
          <w:tcPr>
            <w:tcW w:w="1566" w:type="dxa"/>
            <w:tcBorders>
              <w:top w:val="single" w:color="auto" w:sz="4" w:space="0"/>
            </w:tcBorders>
            <w:vAlign w:val="center"/>
          </w:tcPr>
          <w:p>
            <w:pPr>
              <w:jc w:val="center"/>
              <w:rPr>
                <w:rFonts w:ascii="华文中宋" w:hAnsi="华文中宋" w:eastAsia="华文中宋"/>
                <w:bCs/>
                <w:szCs w:val="21"/>
              </w:rPr>
            </w:pPr>
          </w:p>
        </w:tc>
        <w:tc>
          <w:tcPr>
            <w:tcW w:w="2116" w:type="dxa"/>
            <w:tcBorders>
              <w:top w:val="single" w:color="auto" w:sz="4" w:space="0"/>
            </w:tcBorders>
            <w:vAlign w:val="center"/>
          </w:tcPr>
          <w:p>
            <w:pPr>
              <w:jc w:val="center"/>
              <w:rPr>
                <w:rFonts w:ascii="华文中宋" w:hAnsi="华文中宋" w:eastAsia="华文中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8" w:type="dxa"/>
            <w:vAlign w:val="center"/>
          </w:tcPr>
          <w:p>
            <w:pPr>
              <w:jc w:val="center"/>
              <w:rPr>
                <w:rFonts w:ascii="华文中宋" w:hAnsi="华文中宋" w:eastAsia="华文中宋"/>
                <w:bCs/>
                <w:szCs w:val="21"/>
              </w:rPr>
            </w:pPr>
          </w:p>
        </w:tc>
        <w:tc>
          <w:tcPr>
            <w:tcW w:w="822" w:type="dxa"/>
            <w:vAlign w:val="center"/>
          </w:tcPr>
          <w:p>
            <w:pPr>
              <w:jc w:val="center"/>
              <w:rPr>
                <w:rFonts w:ascii="华文中宋" w:hAnsi="华文中宋" w:eastAsia="华文中宋"/>
                <w:bCs/>
                <w:szCs w:val="21"/>
              </w:rPr>
            </w:pPr>
          </w:p>
        </w:tc>
        <w:tc>
          <w:tcPr>
            <w:tcW w:w="850" w:type="dxa"/>
            <w:vAlign w:val="center"/>
          </w:tcPr>
          <w:p>
            <w:pPr>
              <w:jc w:val="center"/>
              <w:rPr>
                <w:rFonts w:ascii="华文中宋" w:hAnsi="华文中宋" w:eastAsia="华文中宋"/>
                <w:bCs/>
                <w:szCs w:val="21"/>
              </w:rPr>
            </w:pPr>
          </w:p>
        </w:tc>
        <w:tc>
          <w:tcPr>
            <w:tcW w:w="851" w:type="dxa"/>
            <w:tcBorders>
              <w:top w:val="single" w:color="auto" w:sz="4" w:space="0"/>
              <w:bottom w:val="single" w:color="auto" w:sz="4" w:space="0"/>
            </w:tcBorders>
            <w:vAlign w:val="center"/>
          </w:tcPr>
          <w:p>
            <w:pPr>
              <w:jc w:val="center"/>
              <w:rPr>
                <w:rFonts w:ascii="华文中宋" w:hAnsi="华文中宋" w:eastAsia="华文中宋"/>
                <w:bCs/>
                <w:szCs w:val="21"/>
                <w:vertAlign w:val="superscript"/>
              </w:rPr>
            </w:pPr>
          </w:p>
        </w:tc>
        <w:tc>
          <w:tcPr>
            <w:tcW w:w="1134" w:type="dxa"/>
            <w:tcBorders>
              <w:top w:val="single" w:color="auto" w:sz="4" w:space="0"/>
              <w:bottom w:val="single" w:color="auto" w:sz="4" w:space="0"/>
            </w:tcBorders>
            <w:vAlign w:val="center"/>
          </w:tcPr>
          <w:p>
            <w:pPr>
              <w:jc w:val="center"/>
              <w:rPr>
                <w:rFonts w:ascii="华文中宋" w:hAnsi="华文中宋" w:eastAsia="华文中宋"/>
                <w:bCs/>
                <w:szCs w:val="21"/>
                <w:vertAlign w:val="superscript"/>
              </w:rPr>
            </w:pPr>
          </w:p>
        </w:tc>
        <w:tc>
          <w:tcPr>
            <w:tcW w:w="992" w:type="dxa"/>
            <w:tcBorders>
              <w:top w:val="single" w:color="auto" w:sz="4" w:space="0"/>
            </w:tcBorders>
            <w:vAlign w:val="center"/>
          </w:tcPr>
          <w:p>
            <w:pPr>
              <w:jc w:val="center"/>
              <w:rPr>
                <w:rFonts w:ascii="华文中宋" w:hAnsi="华文中宋" w:eastAsia="华文中宋"/>
                <w:bCs/>
                <w:szCs w:val="21"/>
              </w:rPr>
            </w:pPr>
          </w:p>
        </w:tc>
        <w:tc>
          <w:tcPr>
            <w:tcW w:w="1127" w:type="dxa"/>
            <w:tcBorders>
              <w:top w:val="single" w:color="auto" w:sz="4" w:space="0"/>
            </w:tcBorders>
            <w:vAlign w:val="center"/>
          </w:tcPr>
          <w:p>
            <w:pPr>
              <w:jc w:val="center"/>
              <w:rPr>
                <w:rFonts w:ascii="华文中宋" w:hAnsi="华文中宋" w:eastAsia="华文中宋"/>
                <w:bCs/>
                <w:szCs w:val="21"/>
              </w:rPr>
            </w:pPr>
          </w:p>
        </w:tc>
        <w:tc>
          <w:tcPr>
            <w:tcW w:w="1566" w:type="dxa"/>
            <w:tcBorders>
              <w:top w:val="single" w:color="auto" w:sz="4" w:space="0"/>
            </w:tcBorders>
            <w:vAlign w:val="center"/>
          </w:tcPr>
          <w:p>
            <w:pPr>
              <w:jc w:val="center"/>
              <w:rPr>
                <w:rFonts w:ascii="华文中宋" w:hAnsi="华文中宋" w:eastAsia="华文中宋"/>
                <w:bCs/>
                <w:szCs w:val="21"/>
              </w:rPr>
            </w:pPr>
          </w:p>
        </w:tc>
        <w:tc>
          <w:tcPr>
            <w:tcW w:w="2116" w:type="dxa"/>
            <w:tcBorders>
              <w:top w:val="single" w:color="auto" w:sz="4" w:space="0"/>
            </w:tcBorders>
            <w:vAlign w:val="center"/>
          </w:tcPr>
          <w:p>
            <w:pPr>
              <w:jc w:val="center"/>
              <w:rPr>
                <w:rFonts w:ascii="华文中宋" w:hAnsi="华文中宋" w:eastAsia="华文中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4" w:type="dxa"/>
            <w:gridSpan w:val="7"/>
            <w:vAlign w:val="center"/>
          </w:tcPr>
          <w:p>
            <w:pPr>
              <w:rPr>
                <w:rFonts w:ascii="华文中宋" w:hAnsi="华文中宋" w:eastAsia="华文中宋"/>
                <w:bCs/>
                <w:szCs w:val="21"/>
              </w:rPr>
            </w:pPr>
          </w:p>
        </w:tc>
        <w:tc>
          <w:tcPr>
            <w:tcW w:w="1566" w:type="dxa"/>
            <w:vAlign w:val="center"/>
          </w:tcPr>
          <w:p>
            <w:pPr>
              <w:jc w:val="left"/>
              <w:rPr>
                <w:rFonts w:ascii="华文中宋" w:hAnsi="华文中宋" w:eastAsia="华文中宋"/>
                <w:bCs/>
                <w:szCs w:val="21"/>
              </w:rPr>
            </w:pPr>
            <w:r>
              <w:rPr>
                <w:rFonts w:hint="eastAsia" w:ascii="华文中宋" w:hAnsi="华文中宋" w:eastAsia="华文中宋"/>
                <w:bCs/>
                <w:szCs w:val="21"/>
              </w:rPr>
              <w:t>小微企业产品价格合计：</w:t>
            </w:r>
          </w:p>
        </w:tc>
        <w:tc>
          <w:tcPr>
            <w:tcW w:w="2116" w:type="dxa"/>
            <w:vAlign w:val="center"/>
          </w:tcPr>
          <w:p>
            <w:pPr>
              <w:jc w:val="left"/>
              <w:rPr>
                <w:rFonts w:ascii="华文中宋" w:hAnsi="华文中宋" w:eastAsia="华文中宋"/>
                <w:bCs/>
                <w:szCs w:val="21"/>
              </w:rPr>
            </w:pPr>
            <w:r>
              <w:rPr>
                <w:rFonts w:hint="eastAsia" w:ascii="华文中宋" w:hAnsi="华文中宋" w:eastAsia="华文中宋"/>
                <w:bCs/>
                <w:szCs w:val="21"/>
              </w:rPr>
              <w:t>残疾人福利单位产品价格合计：</w:t>
            </w:r>
          </w:p>
        </w:tc>
      </w:tr>
    </w:tbl>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说明：磋商供应商如实填写表格，无相应内容可填的，填写“无”、“未测试”、“没有相应指标”等明确的回答文字，或用“/”来表示。</w:t>
      </w:r>
    </w:p>
    <w:p>
      <w:pPr>
        <w:snapToGrid w:val="0"/>
        <w:spacing w:line="360" w:lineRule="auto"/>
        <w:ind w:firstLine="3150" w:firstLineChars="1500"/>
        <w:jc w:val="right"/>
        <w:rPr>
          <w:rFonts w:ascii="华文中宋" w:hAnsi="华文中宋" w:eastAsia="华文中宋"/>
          <w:szCs w:val="21"/>
        </w:rPr>
      </w:pPr>
      <w:r>
        <w:rPr>
          <w:rFonts w:hint="eastAsia" w:ascii="华文中宋" w:hAnsi="华文中宋" w:eastAsia="华文中宋"/>
          <w:szCs w:val="21"/>
        </w:rPr>
        <w:t>磋商供应商： （法人电子签章）</w:t>
      </w:r>
    </w:p>
    <w:p>
      <w:pPr>
        <w:snapToGrid w:val="0"/>
        <w:spacing w:line="360" w:lineRule="auto"/>
        <w:ind w:firstLine="5565" w:firstLineChars="2650"/>
        <w:jc w:val="right"/>
        <w:rPr>
          <w:rFonts w:ascii="华文中宋" w:hAnsi="华文中宋" w:eastAsia="华文中宋"/>
          <w:szCs w:val="21"/>
        </w:rPr>
      </w:pPr>
      <w:r>
        <w:rPr>
          <w:rFonts w:hint="eastAsia" w:ascii="华文中宋" w:hAnsi="华文中宋" w:eastAsia="华文中宋"/>
          <w:szCs w:val="21"/>
        </w:rPr>
        <w:t xml:space="preserve">            年  月  日</w:t>
      </w:r>
    </w:p>
    <w:p>
      <w:pPr>
        <w:tabs>
          <w:tab w:val="left" w:pos="1680"/>
        </w:tabs>
        <w:snapToGrid w:val="0"/>
        <w:spacing w:line="360" w:lineRule="auto"/>
        <w:jc w:val="left"/>
        <w:rPr>
          <w:rFonts w:ascii="华文中宋" w:hAnsi="华文中宋" w:eastAsia="华文中宋"/>
          <w:b/>
          <w:sz w:val="24"/>
          <w:szCs w:val="24"/>
        </w:rPr>
      </w:pPr>
      <w:r>
        <w:rPr>
          <w:rFonts w:ascii="华文中宋" w:hAnsi="华文中宋" w:eastAsia="华文中宋"/>
          <w:b/>
          <w:sz w:val="24"/>
          <w:szCs w:val="24"/>
        </w:rPr>
        <w:t>小</w:t>
      </w:r>
      <w:r>
        <w:rPr>
          <w:rFonts w:hint="eastAsia" w:ascii="华文中宋" w:hAnsi="华文中宋" w:eastAsia="华文中宋"/>
          <w:b/>
          <w:sz w:val="24"/>
          <w:szCs w:val="24"/>
        </w:rPr>
        <w:t>、微</w:t>
      </w:r>
      <w:r>
        <w:rPr>
          <w:rFonts w:ascii="华文中宋" w:hAnsi="华文中宋" w:eastAsia="华文中宋"/>
          <w:b/>
          <w:sz w:val="24"/>
          <w:szCs w:val="24"/>
        </w:rPr>
        <w:t>企业声明函</w:t>
      </w:r>
      <w:r>
        <w:rPr>
          <w:rFonts w:hint="eastAsia" w:ascii="华文中宋" w:hAnsi="华文中宋" w:eastAsia="华文中宋"/>
          <w:b/>
          <w:sz w:val="24"/>
          <w:szCs w:val="24"/>
        </w:rPr>
        <w:t>格式</w:t>
      </w:r>
      <w:r>
        <w:rPr>
          <w:rFonts w:hint="eastAsia" w:ascii="华文中宋" w:hAnsi="华文中宋" w:eastAsia="华文中宋" w:cs="华文中宋"/>
          <w:b/>
          <w:sz w:val="24"/>
        </w:rPr>
        <w:t>（若有的话，以包为单位分别填写）</w:t>
      </w:r>
    </w:p>
    <w:p>
      <w:pPr>
        <w:tabs>
          <w:tab w:val="left" w:pos="1680"/>
        </w:tabs>
        <w:snapToGrid w:val="0"/>
        <w:spacing w:line="360" w:lineRule="auto"/>
        <w:jc w:val="center"/>
        <w:rPr>
          <w:rFonts w:ascii="华文中宋" w:hAnsi="华文中宋" w:eastAsia="华文中宋"/>
          <w:b/>
          <w:sz w:val="24"/>
          <w:szCs w:val="24"/>
        </w:rPr>
      </w:pPr>
      <w:r>
        <w:rPr>
          <w:rFonts w:ascii="华文中宋" w:hAnsi="华文中宋" w:eastAsia="华文中宋"/>
          <w:b/>
          <w:sz w:val="24"/>
          <w:szCs w:val="24"/>
        </w:rPr>
        <w:t>小</w:t>
      </w:r>
      <w:r>
        <w:rPr>
          <w:rFonts w:hint="eastAsia" w:ascii="华文中宋" w:hAnsi="华文中宋" w:eastAsia="华文中宋"/>
          <w:b/>
          <w:sz w:val="24"/>
          <w:szCs w:val="24"/>
        </w:rPr>
        <w:t>、微</w:t>
      </w:r>
      <w:r>
        <w:rPr>
          <w:rFonts w:ascii="华文中宋" w:hAnsi="华文中宋" w:eastAsia="华文中宋"/>
          <w:b/>
          <w:sz w:val="24"/>
          <w:szCs w:val="24"/>
        </w:rPr>
        <w:t>企业声明函</w:t>
      </w:r>
    </w:p>
    <w:p>
      <w:pPr>
        <w:spacing w:line="360" w:lineRule="auto"/>
        <w:ind w:firstLine="420" w:firstLineChars="200"/>
        <w:rPr>
          <w:rFonts w:ascii="华文中宋" w:hAnsi="华文中宋" w:eastAsia="华文中宋"/>
        </w:rPr>
      </w:pPr>
      <w:r>
        <w:rPr>
          <w:rFonts w:hint="eastAsia" w:ascii="华文中宋" w:hAnsi="华文中宋" w:eastAsia="华文中宋"/>
        </w:rPr>
        <w:t>本公司</w:t>
      </w:r>
      <w:r>
        <w:rPr>
          <w:rFonts w:hint="eastAsia" w:ascii="华文中宋" w:hAnsi="华文中宋" w:eastAsia="华文中宋"/>
          <w:u w:val="single"/>
        </w:rPr>
        <w:t>(联合体)</w:t>
      </w:r>
      <w:r>
        <w:rPr>
          <w:rFonts w:hint="eastAsia" w:ascii="华文中宋" w:hAnsi="华文中宋" w:eastAsia="华文中宋"/>
        </w:rPr>
        <w:t>郑重声明,根据《政府采购促进中小企业发展管理办法》(财库(2020 ) 46 号)的规定,本公司</w:t>
      </w:r>
      <w:r>
        <w:rPr>
          <w:rFonts w:hint="eastAsia" w:ascii="华文中宋" w:hAnsi="华文中宋" w:eastAsia="华文中宋"/>
          <w:u w:val="single"/>
        </w:rPr>
        <w:t>(联合体)</w:t>
      </w:r>
      <w:r>
        <w:rPr>
          <w:rFonts w:hint="eastAsia" w:ascii="华文中宋" w:hAnsi="华文中宋" w:eastAsia="华文中宋"/>
        </w:rPr>
        <w:t>参加</w:t>
      </w:r>
      <w:r>
        <w:rPr>
          <w:rFonts w:hint="eastAsia" w:ascii="华文中宋" w:hAnsi="华文中宋" w:eastAsia="华文中宋"/>
          <w:u w:val="single"/>
        </w:rPr>
        <w:t>(单位名称)</w:t>
      </w:r>
      <w:r>
        <w:rPr>
          <w:rFonts w:hint="eastAsia" w:ascii="华文中宋" w:hAnsi="华文中宋" w:eastAsia="华文中宋"/>
        </w:rPr>
        <w:t>的</w:t>
      </w:r>
      <w:r>
        <w:rPr>
          <w:rFonts w:hint="eastAsia" w:ascii="华文中宋" w:hAnsi="华文中宋" w:eastAsia="华文中宋"/>
          <w:u w:val="single"/>
        </w:rPr>
        <w:t>(项目名称)</w:t>
      </w:r>
      <w:r>
        <w:rPr>
          <w:rFonts w:hint="eastAsia" w:ascii="华文中宋" w:hAnsi="华文中宋" w:eastAsia="华文中宋"/>
        </w:rPr>
        <w:t>采购活动,提供的货物全部由符合政策要求的小、微企业制造。相关企业(含联合体中的小、微企业、签订分包意向协议的小、微企业)的具体情况如下:</w:t>
      </w:r>
    </w:p>
    <w:p>
      <w:pPr>
        <w:spacing w:line="360" w:lineRule="auto"/>
        <w:ind w:firstLine="420" w:firstLineChars="200"/>
        <w:rPr>
          <w:rFonts w:ascii="华文中宋" w:hAnsi="华文中宋" w:eastAsia="华文中宋"/>
        </w:rPr>
      </w:pPr>
      <w:r>
        <w:rPr>
          <w:rFonts w:hint="eastAsia" w:ascii="华文中宋" w:hAnsi="华文中宋" w:eastAsia="华文中宋"/>
        </w:rPr>
        <w:t>1.</w:t>
      </w:r>
      <w:r>
        <w:rPr>
          <w:rFonts w:hint="eastAsia" w:ascii="华文中宋" w:hAnsi="华文中宋" w:eastAsia="华文中宋"/>
          <w:u w:val="single"/>
        </w:rPr>
        <w:t>(标的名称)</w:t>
      </w:r>
      <w:r>
        <w:rPr>
          <w:rFonts w:hint="eastAsia" w:ascii="华文中宋" w:hAnsi="华文中宋" w:eastAsia="华文中宋"/>
        </w:rPr>
        <w:t>,属于</w:t>
      </w:r>
      <w:r>
        <w:rPr>
          <w:rFonts w:hint="eastAsia" w:ascii="华文中宋" w:hAnsi="华文中宋" w:eastAsia="华文中宋"/>
          <w:u w:val="single"/>
        </w:rPr>
        <w:t>（所属行业）</w:t>
      </w:r>
      <w:r>
        <w:rPr>
          <w:rFonts w:hint="eastAsia" w:ascii="华文中宋" w:hAnsi="华文中宋" w:eastAsia="华文中宋"/>
        </w:rPr>
        <w:t>；制造商为（</w:t>
      </w:r>
      <w:r>
        <w:rPr>
          <w:rFonts w:hint="eastAsia" w:ascii="华文中宋" w:hAnsi="华文中宋" w:eastAsia="华文中宋"/>
          <w:u w:val="single"/>
        </w:rPr>
        <w:t>企业名称</w:t>
      </w:r>
      <w:r>
        <w:rPr>
          <w:rFonts w:hint="eastAsia" w:ascii="华文中宋" w:hAnsi="华文中宋" w:eastAsia="华文中宋"/>
        </w:rPr>
        <w:t>），从业人员（</w:t>
      </w:r>
      <w:r>
        <w:rPr>
          <w:rFonts w:hint="eastAsia" w:ascii="华文中宋" w:hAnsi="华文中宋" w:eastAsia="华文中宋"/>
          <w:u w:val="single"/>
        </w:rPr>
        <w:t>人数</w:t>
      </w:r>
      <w:r>
        <w:rPr>
          <w:rFonts w:hint="eastAsia" w:ascii="华文中宋" w:hAnsi="华文中宋" w:eastAsia="华文中宋"/>
        </w:rPr>
        <w:t>）人,营业收入为（</w:t>
      </w:r>
      <w:r>
        <w:rPr>
          <w:rFonts w:hint="eastAsia" w:ascii="华文中宋" w:hAnsi="华文中宋" w:eastAsia="华文中宋"/>
          <w:u w:val="single"/>
        </w:rPr>
        <w:t>小写</w:t>
      </w:r>
      <w:r>
        <w:rPr>
          <w:rFonts w:hint="eastAsia" w:ascii="华文中宋" w:hAnsi="华文中宋" w:eastAsia="华文中宋"/>
        </w:rPr>
        <w:t>）万元,资产总额为（</w:t>
      </w:r>
      <w:r>
        <w:rPr>
          <w:rFonts w:hint="eastAsia" w:ascii="华文中宋" w:hAnsi="华文中宋" w:eastAsia="华文中宋"/>
          <w:u w:val="single"/>
        </w:rPr>
        <w:t>小写</w:t>
      </w:r>
      <w:r>
        <w:rPr>
          <w:rFonts w:hint="eastAsia" w:ascii="华文中宋" w:hAnsi="华文中宋" w:eastAsia="华文中宋"/>
        </w:rPr>
        <w:t>）万元,属于(</w:t>
      </w:r>
      <w:r>
        <w:rPr>
          <w:rFonts w:hint="eastAsia" w:ascii="华文中宋" w:hAnsi="华文中宋" w:eastAsia="华文中宋"/>
          <w:u w:val="single"/>
        </w:rPr>
        <w:t>小型企业、微型企业</w:t>
      </w:r>
      <w:r>
        <w:rPr>
          <w:rFonts w:hint="eastAsia" w:ascii="华文中宋" w:hAnsi="华文中宋" w:eastAsia="华文中宋"/>
        </w:rPr>
        <w:t>);</w:t>
      </w:r>
    </w:p>
    <w:p>
      <w:pPr>
        <w:spacing w:line="360" w:lineRule="auto"/>
        <w:ind w:firstLine="420" w:firstLineChars="200"/>
        <w:rPr>
          <w:rFonts w:ascii="华文中宋" w:hAnsi="华文中宋" w:eastAsia="华文中宋"/>
        </w:rPr>
      </w:pPr>
      <w:r>
        <w:rPr>
          <w:rFonts w:hint="eastAsia" w:ascii="华文中宋" w:hAnsi="华文中宋" w:eastAsia="华文中宋"/>
        </w:rPr>
        <w:t>2.</w:t>
      </w:r>
      <w:r>
        <w:rPr>
          <w:rFonts w:hint="eastAsia" w:ascii="华文中宋" w:hAnsi="华文中宋" w:eastAsia="华文中宋"/>
          <w:u w:val="single"/>
        </w:rPr>
        <w:t>(标的名称)</w:t>
      </w:r>
      <w:r>
        <w:rPr>
          <w:rFonts w:hint="eastAsia" w:ascii="华文中宋" w:hAnsi="华文中宋" w:eastAsia="华文中宋"/>
        </w:rPr>
        <w:t>,属于</w:t>
      </w:r>
      <w:r>
        <w:rPr>
          <w:rFonts w:hint="eastAsia" w:ascii="华文中宋" w:hAnsi="华文中宋" w:eastAsia="华文中宋"/>
          <w:u w:val="single"/>
        </w:rPr>
        <w:t>（所属行业）</w:t>
      </w:r>
      <w:r>
        <w:rPr>
          <w:rFonts w:hint="eastAsia" w:ascii="华文中宋" w:hAnsi="华文中宋" w:eastAsia="华文中宋"/>
        </w:rPr>
        <w:t>；制造商为（</w:t>
      </w:r>
      <w:r>
        <w:rPr>
          <w:rFonts w:hint="eastAsia" w:ascii="华文中宋" w:hAnsi="华文中宋" w:eastAsia="华文中宋"/>
          <w:u w:val="single"/>
        </w:rPr>
        <w:t>企业名称</w:t>
      </w:r>
      <w:r>
        <w:rPr>
          <w:rFonts w:hint="eastAsia" w:ascii="华文中宋" w:hAnsi="华文中宋" w:eastAsia="华文中宋"/>
        </w:rPr>
        <w:t>），从业人员（</w:t>
      </w:r>
      <w:r>
        <w:rPr>
          <w:rFonts w:hint="eastAsia" w:ascii="华文中宋" w:hAnsi="华文中宋" w:eastAsia="华文中宋"/>
          <w:u w:val="single"/>
        </w:rPr>
        <w:t>人数</w:t>
      </w:r>
      <w:r>
        <w:rPr>
          <w:rFonts w:hint="eastAsia" w:ascii="华文中宋" w:hAnsi="华文中宋" w:eastAsia="华文中宋"/>
        </w:rPr>
        <w:t>）人,营业收入为（</w:t>
      </w:r>
      <w:r>
        <w:rPr>
          <w:rFonts w:hint="eastAsia" w:ascii="华文中宋" w:hAnsi="华文中宋" w:eastAsia="华文中宋"/>
          <w:u w:val="single"/>
        </w:rPr>
        <w:t>小写</w:t>
      </w:r>
      <w:r>
        <w:rPr>
          <w:rFonts w:hint="eastAsia" w:ascii="华文中宋" w:hAnsi="华文中宋" w:eastAsia="华文中宋"/>
        </w:rPr>
        <w:t>）万元,资产总额为（</w:t>
      </w:r>
      <w:r>
        <w:rPr>
          <w:rFonts w:hint="eastAsia" w:ascii="华文中宋" w:hAnsi="华文中宋" w:eastAsia="华文中宋"/>
          <w:u w:val="single"/>
        </w:rPr>
        <w:t>小写</w:t>
      </w:r>
      <w:r>
        <w:rPr>
          <w:rFonts w:hint="eastAsia" w:ascii="华文中宋" w:hAnsi="华文中宋" w:eastAsia="华文中宋"/>
        </w:rPr>
        <w:t>）万元,属于(</w:t>
      </w:r>
      <w:r>
        <w:rPr>
          <w:rFonts w:hint="eastAsia" w:ascii="华文中宋" w:hAnsi="华文中宋" w:eastAsia="华文中宋"/>
          <w:u w:val="single"/>
        </w:rPr>
        <w:t>小型企业、微型企业</w:t>
      </w:r>
      <w:r>
        <w:rPr>
          <w:rFonts w:hint="eastAsia" w:ascii="华文中宋" w:hAnsi="华文中宋" w:eastAsia="华文中宋"/>
        </w:rPr>
        <w:t>);</w:t>
      </w:r>
    </w:p>
    <w:p>
      <w:pPr>
        <w:spacing w:line="360" w:lineRule="auto"/>
        <w:ind w:firstLine="420" w:firstLineChars="200"/>
        <w:rPr>
          <w:rFonts w:ascii="华文中宋" w:hAnsi="华文中宋" w:eastAsia="华文中宋"/>
        </w:rPr>
      </w:pPr>
      <w:r>
        <w:rPr>
          <w:rFonts w:hint="eastAsia" w:ascii="华文中宋" w:hAnsi="华文中宋" w:eastAsia="华文中宋"/>
        </w:rPr>
        <w:t>3.…………</w:t>
      </w:r>
    </w:p>
    <w:p>
      <w:pPr>
        <w:spacing w:line="360" w:lineRule="auto"/>
        <w:ind w:firstLine="420" w:firstLineChars="200"/>
        <w:rPr>
          <w:rFonts w:ascii="华文中宋" w:hAnsi="华文中宋" w:eastAsia="华文中宋"/>
        </w:rPr>
      </w:pPr>
      <w:r>
        <w:rPr>
          <w:rFonts w:hint="eastAsia" w:ascii="华文中宋" w:hAnsi="华文中宋" w:eastAsia="华文中宋"/>
        </w:rPr>
        <w:t>以上企业，不属于大企业的分支机构，不存在控股股东为大企业的情形，也不存在与大企业的负责人为同一人的情形。</w:t>
      </w:r>
    </w:p>
    <w:p>
      <w:pPr>
        <w:spacing w:line="360" w:lineRule="auto"/>
        <w:ind w:firstLine="420" w:firstLineChars="200"/>
        <w:rPr>
          <w:rFonts w:ascii="华文中宋" w:hAnsi="华文中宋" w:eastAsia="华文中宋"/>
        </w:rPr>
      </w:pPr>
      <w:r>
        <w:rPr>
          <w:rFonts w:hint="eastAsia" w:ascii="华文中宋" w:hAnsi="华文中宋" w:eastAsia="华文中宋"/>
        </w:rPr>
        <w:t>本企业对上述声明内容的真实性负责。如有虚假,将依法承担相应责任。</w:t>
      </w:r>
    </w:p>
    <w:p>
      <w:pPr>
        <w:spacing w:line="360" w:lineRule="auto"/>
        <w:ind w:right="210"/>
        <w:jc w:val="right"/>
        <w:rPr>
          <w:rFonts w:ascii="华文中宋" w:hAnsi="华文中宋" w:eastAsia="华文中宋"/>
        </w:rPr>
      </w:pPr>
      <w:r>
        <w:rPr>
          <w:rFonts w:hint="eastAsia" w:ascii="华文中宋" w:hAnsi="华文中宋" w:eastAsia="华文中宋"/>
        </w:rPr>
        <w:t>企业名称(法人电子签章)：</w:t>
      </w:r>
    </w:p>
    <w:p>
      <w:pPr>
        <w:spacing w:line="360" w:lineRule="auto"/>
        <w:ind w:right="420" w:firstLine="7140" w:firstLineChars="3400"/>
        <w:rPr>
          <w:rFonts w:ascii="华文中宋" w:hAnsi="华文中宋" w:eastAsia="华文中宋"/>
        </w:rPr>
      </w:pPr>
      <w:r>
        <w:rPr>
          <w:rFonts w:hint="eastAsia" w:ascii="华文中宋" w:hAnsi="华文中宋" w:eastAsia="华文中宋"/>
        </w:rPr>
        <w:t>日期:</w:t>
      </w:r>
    </w:p>
    <w:p>
      <w:pPr>
        <w:spacing w:line="360" w:lineRule="auto"/>
        <w:rPr>
          <w:rFonts w:ascii="华文中宋" w:hAnsi="华文中宋" w:eastAsia="华文中宋"/>
        </w:rPr>
      </w:pPr>
      <w:r>
        <w:rPr>
          <w:rFonts w:hint="eastAsia" w:ascii="华文中宋" w:hAnsi="华文中宋" w:eastAsia="华文中宋"/>
        </w:rPr>
        <w:t>注：从业人员、营业收入、资产总额填报上一年度数据,无一年度数据的新成立企业可不填报。</w:t>
      </w:r>
    </w:p>
    <w:p>
      <w:pPr>
        <w:spacing w:line="360" w:lineRule="auto"/>
        <w:jc w:val="left"/>
        <w:rPr>
          <w:rFonts w:ascii="华文中宋" w:hAnsi="华文中宋" w:eastAsia="华文中宋"/>
          <w:b/>
          <w:spacing w:val="6"/>
          <w:sz w:val="24"/>
          <w:szCs w:val="24"/>
        </w:rPr>
      </w:pPr>
      <w:r>
        <w:rPr>
          <w:rFonts w:hint="eastAsia" w:ascii="华文中宋" w:hAnsi="华文中宋" w:eastAsia="华文中宋"/>
          <w:b/>
          <w:spacing w:val="6"/>
          <w:sz w:val="24"/>
          <w:szCs w:val="24"/>
        </w:rPr>
        <w:t>残疾人福利性单位声明函</w:t>
      </w:r>
      <w:r>
        <w:rPr>
          <w:rFonts w:hint="eastAsia" w:ascii="华文中宋" w:hAnsi="华文中宋" w:eastAsia="华文中宋"/>
          <w:b/>
          <w:sz w:val="24"/>
          <w:szCs w:val="24"/>
        </w:rPr>
        <w:t>格式（</w:t>
      </w:r>
      <w:r>
        <w:rPr>
          <w:rFonts w:hint="eastAsia" w:ascii="华文中宋" w:hAnsi="华文中宋" w:eastAsia="华文中宋" w:cs="华文中宋"/>
          <w:b/>
          <w:sz w:val="24"/>
        </w:rPr>
        <w:t>若有的话，</w:t>
      </w:r>
      <w:r>
        <w:rPr>
          <w:rFonts w:hint="eastAsia" w:ascii="华文中宋" w:hAnsi="华文中宋" w:eastAsia="华文中宋"/>
          <w:b/>
          <w:sz w:val="24"/>
          <w:szCs w:val="24"/>
        </w:rPr>
        <w:t>以包为单位分别填写）</w:t>
      </w:r>
    </w:p>
    <w:p>
      <w:pPr>
        <w:spacing w:line="360" w:lineRule="auto"/>
        <w:jc w:val="center"/>
        <w:rPr>
          <w:rFonts w:ascii="华文中宋" w:hAnsi="华文中宋" w:eastAsia="华文中宋"/>
          <w:b/>
          <w:sz w:val="24"/>
          <w:szCs w:val="24"/>
        </w:rPr>
      </w:pPr>
      <w:r>
        <w:rPr>
          <w:rFonts w:hint="eastAsia" w:ascii="华文中宋" w:hAnsi="华文中宋" w:eastAsia="华文中宋"/>
          <w:b/>
          <w:spacing w:val="6"/>
          <w:sz w:val="24"/>
          <w:szCs w:val="24"/>
        </w:rPr>
        <w:t>残疾人福利性单位声明函</w:t>
      </w:r>
    </w:p>
    <w:p>
      <w:pPr>
        <w:spacing w:line="360" w:lineRule="auto"/>
        <w:ind w:firstLine="444" w:firstLineChars="200"/>
        <w:rPr>
          <w:rFonts w:ascii="华文中宋" w:hAnsi="华文中宋" w:eastAsia="华文中宋"/>
          <w:spacing w:val="6"/>
          <w:szCs w:val="21"/>
        </w:rPr>
      </w:pPr>
      <w:r>
        <w:rPr>
          <w:rFonts w:hint="eastAsia" w:ascii="华文中宋" w:hAnsi="华文中宋" w:eastAsia="华文中宋"/>
          <w:spacing w:val="6"/>
          <w:szCs w:val="21"/>
        </w:rPr>
        <w:t>本单位郑重声明，根据《财政部 民政部 中国残疾人联合会关于促进残疾人就业政府采购政策的通知》（财库</w:t>
      </w:r>
      <w:r>
        <w:rPr>
          <w:rFonts w:hint="eastAsia" w:ascii="华文中宋" w:hAnsi="华文中宋" w:eastAsia="华文中宋"/>
          <w:szCs w:val="21"/>
        </w:rPr>
        <w:t>〔2017〕 141</w:t>
      </w:r>
      <w:r>
        <w:rPr>
          <w:rFonts w:hint="eastAsia" w:ascii="华文中宋" w:hAnsi="华文中宋" w:eastAsia="华文中宋"/>
          <w:spacing w:val="6"/>
          <w:szCs w:val="21"/>
        </w:rPr>
        <w:t>号）的规定，本单位为符合条件的残疾人福利性单位，且本单位参加______单位的______项目（项目编号：__________________）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华文中宋" w:hAnsi="华文中宋" w:eastAsia="华文中宋"/>
          <w:spacing w:val="6"/>
          <w:szCs w:val="21"/>
        </w:rPr>
      </w:pPr>
      <w:r>
        <w:rPr>
          <w:rFonts w:hint="eastAsia" w:ascii="华文中宋" w:hAnsi="华文中宋" w:eastAsia="华文中宋"/>
          <w:spacing w:val="6"/>
          <w:szCs w:val="21"/>
        </w:rPr>
        <w:t>本单位对上述声明的真实性负责。如有虚假，将依法承担相应责任。</w:t>
      </w:r>
    </w:p>
    <w:p>
      <w:pPr>
        <w:tabs>
          <w:tab w:val="left" w:pos="4860"/>
        </w:tabs>
        <w:spacing w:line="360" w:lineRule="auto"/>
        <w:ind w:right="1560" w:firstLine="444" w:firstLineChars="200"/>
        <w:jc w:val="right"/>
        <w:rPr>
          <w:rFonts w:ascii="华文中宋" w:hAnsi="华文中宋" w:eastAsia="华文中宋"/>
          <w:spacing w:val="6"/>
          <w:szCs w:val="21"/>
        </w:rPr>
      </w:pPr>
      <w:r>
        <w:rPr>
          <w:rFonts w:hint="eastAsia" w:ascii="华文中宋" w:hAnsi="华文中宋" w:eastAsia="华文中宋"/>
          <w:spacing w:val="6"/>
          <w:szCs w:val="21"/>
        </w:rPr>
        <w:t xml:space="preserve">                          单位名称（</w:t>
      </w:r>
      <w:r>
        <w:rPr>
          <w:rFonts w:hint="eastAsia" w:ascii="华文中宋" w:hAnsi="华文中宋" w:eastAsia="华文中宋"/>
          <w:szCs w:val="21"/>
        </w:rPr>
        <w:t>法人电子签章</w:t>
      </w:r>
      <w:r>
        <w:rPr>
          <w:rFonts w:hint="eastAsia" w:ascii="华文中宋" w:hAnsi="华文中宋" w:eastAsia="华文中宋"/>
          <w:spacing w:val="6"/>
          <w:szCs w:val="21"/>
        </w:rPr>
        <w:t>）：</w:t>
      </w:r>
    </w:p>
    <w:p>
      <w:pPr>
        <w:tabs>
          <w:tab w:val="left" w:pos="4860"/>
        </w:tabs>
        <w:spacing w:line="360" w:lineRule="auto"/>
        <w:ind w:right="1560" w:firstLine="444" w:firstLineChars="200"/>
        <w:jc w:val="right"/>
        <w:rPr>
          <w:rFonts w:ascii="华文中宋" w:hAnsi="华文中宋" w:eastAsia="华文中宋"/>
          <w:b/>
          <w:sz w:val="24"/>
        </w:rPr>
      </w:pPr>
      <w:r>
        <w:rPr>
          <w:rFonts w:hint="eastAsia" w:ascii="华文中宋" w:hAnsi="华文中宋" w:eastAsia="华文中宋"/>
          <w:spacing w:val="6"/>
          <w:szCs w:val="21"/>
        </w:rPr>
        <w:t xml:space="preserve">                    日  期：</w:t>
      </w:r>
    </w:p>
    <w:p>
      <w:pPr>
        <w:spacing w:line="360" w:lineRule="auto"/>
        <w:ind w:firstLine="420" w:firstLineChars="200"/>
        <w:rPr>
          <w:rFonts w:ascii="华文中宋" w:hAnsi="华文中宋" w:eastAsia="华文中宋" w:cs="Arial"/>
          <w:b/>
        </w:rPr>
      </w:pPr>
      <w:r>
        <w:rPr>
          <w:rFonts w:hint="eastAsia" w:ascii="华文中宋" w:hAnsi="华文中宋" w:eastAsia="华文中宋"/>
          <w:b/>
          <w:szCs w:val="21"/>
        </w:rPr>
        <w:t>注：</w:t>
      </w:r>
      <w:r>
        <w:rPr>
          <w:rFonts w:hint="eastAsia" w:ascii="华文中宋" w:hAnsi="华文中宋" w:eastAsia="华文中宋" w:cs="Arial"/>
          <w:b/>
        </w:rPr>
        <w:t>成交</w:t>
      </w:r>
      <w:r>
        <w:rPr>
          <w:rFonts w:ascii="华文中宋" w:hAnsi="华文中宋" w:eastAsia="华文中宋" w:cs="Arial"/>
          <w:b/>
        </w:rPr>
        <w:t>供应商为残疾人福利性单位的，</w:t>
      </w:r>
      <w:r>
        <w:rPr>
          <w:rFonts w:hint="eastAsia" w:ascii="华文中宋" w:hAnsi="华文中宋" w:eastAsia="华文中宋" w:cs="Arial"/>
          <w:b/>
        </w:rPr>
        <w:t>集采机构</w:t>
      </w:r>
      <w:r>
        <w:rPr>
          <w:rFonts w:ascii="华文中宋" w:hAnsi="华文中宋" w:eastAsia="华文中宋" w:cs="Arial"/>
          <w:b/>
        </w:rPr>
        <w:t>随</w:t>
      </w:r>
      <w:r>
        <w:rPr>
          <w:rFonts w:hint="eastAsia" w:ascii="华文中宋" w:hAnsi="华文中宋" w:eastAsia="华文中宋" w:cs="Arial"/>
          <w:b/>
        </w:rPr>
        <w:t>成交</w:t>
      </w:r>
      <w:r>
        <w:rPr>
          <w:rFonts w:ascii="华文中宋" w:hAnsi="华文中宋" w:eastAsia="华文中宋" w:cs="Arial"/>
          <w:b/>
        </w:rPr>
        <w:t>结果同时公告其《残疾人福利性单位声明函》</w:t>
      </w:r>
    </w:p>
    <w:p>
      <w:pPr>
        <w:spacing w:line="360" w:lineRule="auto"/>
        <w:ind w:left="7350" w:leftChars="1050" w:hanging="5145" w:hangingChars="2450"/>
        <w:jc w:val="right"/>
        <w:rPr>
          <w:rFonts w:ascii="华文中宋" w:hAnsi="华文中宋" w:eastAsia="华文中宋"/>
          <w:szCs w:val="21"/>
        </w:rPr>
      </w:pPr>
    </w:p>
    <w:p>
      <w:pPr>
        <w:spacing w:line="360" w:lineRule="auto"/>
        <w:ind w:left="360" w:hanging="360" w:hangingChars="150"/>
        <w:rPr>
          <w:rFonts w:ascii="华文中宋" w:hAnsi="华文中宋" w:eastAsia="华文中宋"/>
          <w:b/>
          <w:sz w:val="24"/>
          <w:szCs w:val="24"/>
        </w:rPr>
      </w:pPr>
      <w:r>
        <w:rPr>
          <w:rFonts w:hint="eastAsia" w:ascii="华文中宋" w:hAnsi="华文中宋" w:eastAsia="华文中宋"/>
          <w:b/>
          <w:sz w:val="24"/>
          <w:szCs w:val="24"/>
        </w:rPr>
        <w:t>（二）对商务要求的响应内容</w:t>
      </w:r>
    </w:p>
    <w:p>
      <w:pPr>
        <w:spacing w:line="360" w:lineRule="auto"/>
        <w:ind w:left="315" w:hanging="315" w:hangingChars="150"/>
        <w:rPr>
          <w:rFonts w:ascii="华文中宋" w:hAnsi="华文中宋" w:eastAsia="华文中宋"/>
          <w:szCs w:val="21"/>
        </w:rPr>
      </w:pPr>
      <w:r>
        <w:rPr>
          <w:rFonts w:hint="eastAsia" w:ascii="华文中宋" w:hAnsi="华文中宋" w:eastAsia="华文中宋"/>
          <w:szCs w:val="21"/>
        </w:rPr>
        <w:t>根据本文件第四部分中商务要求内容进行响应。</w:t>
      </w:r>
    </w:p>
    <w:p>
      <w:pPr>
        <w:spacing w:line="360" w:lineRule="auto"/>
        <w:ind w:left="360" w:hanging="360" w:hangingChars="150"/>
        <w:rPr>
          <w:rFonts w:ascii="华文中宋" w:hAnsi="华文中宋" w:eastAsia="华文中宋"/>
          <w:b/>
          <w:sz w:val="24"/>
          <w:szCs w:val="24"/>
        </w:rPr>
      </w:pPr>
      <w:r>
        <w:rPr>
          <w:rFonts w:hint="eastAsia" w:ascii="华文中宋" w:hAnsi="华文中宋" w:eastAsia="华文中宋"/>
          <w:b/>
          <w:sz w:val="24"/>
          <w:szCs w:val="24"/>
        </w:rPr>
        <w:t>（三）对实质性要求的响应内容</w:t>
      </w:r>
    </w:p>
    <w:p>
      <w:pPr>
        <w:spacing w:line="360" w:lineRule="auto"/>
        <w:rPr>
          <w:rFonts w:ascii="华文中宋" w:hAnsi="华文中宋" w:eastAsia="华文中宋"/>
          <w:b/>
          <w:szCs w:val="21"/>
        </w:rPr>
      </w:pPr>
      <w:r>
        <w:rPr>
          <w:rFonts w:hint="eastAsia" w:ascii="华文中宋" w:hAnsi="华文中宋" w:eastAsia="华文中宋"/>
          <w:szCs w:val="21"/>
        </w:rPr>
        <w:t>根据本文件第四部分中实质性要求内容进行响应。</w:t>
      </w:r>
    </w:p>
    <w:p>
      <w:pPr>
        <w:spacing w:line="480" w:lineRule="exact"/>
        <w:jc w:val="center"/>
        <w:rPr>
          <w:rFonts w:hint="eastAsia" w:ascii="华文中宋" w:hAnsi="华文中宋" w:eastAsia="华文中宋" w:cs="华文中宋"/>
          <w:b/>
          <w:sz w:val="24"/>
        </w:rPr>
      </w:pPr>
      <w:r>
        <w:rPr>
          <w:rFonts w:hint="eastAsia" w:ascii="华文中宋" w:hAnsi="华文中宋" w:eastAsia="华文中宋" w:cs="华文中宋"/>
          <w:b/>
          <w:sz w:val="24"/>
        </w:rPr>
        <w:t>商品包装和快递包装承诺格式（若有的话，以包为单位分别填写）</w:t>
      </w:r>
    </w:p>
    <w:p>
      <w:pPr>
        <w:spacing w:line="480" w:lineRule="exact"/>
        <w:ind w:firstLine="2282" w:firstLineChars="950"/>
        <w:rPr>
          <w:rFonts w:ascii="华文中宋" w:hAnsi="华文中宋" w:eastAsia="华文中宋" w:cs="华文中宋"/>
          <w:b/>
          <w:color w:val="FF0000"/>
          <w:sz w:val="24"/>
        </w:rPr>
      </w:pPr>
    </w:p>
    <w:p>
      <w:pPr>
        <w:spacing w:line="480" w:lineRule="exact"/>
        <w:jc w:val="center"/>
        <w:rPr>
          <w:rFonts w:hint="eastAsia" w:ascii="华文中宋" w:hAnsi="华文中宋" w:eastAsia="华文中宋" w:cs="华文中宋"/>
          <w:b/>
          <w:sz w:val="24"/>
        </w:rPr>
      </w:pPr>
      <w:r>
        <w:rPr>
          <w:rFonts w:hint="eastAsia" w:ascii="华文中宋" w:hAnsi="华文中宋" w:eastAsia="华文中宋" w:cs="华文中宋"/>
          <w:b/>
          <w:sz w:val="24"/>
        </w:rPr>
        <w:t>商 品 包 装 和 快 递 包 装 承 诺</w:t>
      </w:r>
    </w:p>
    <w:p>
      <w:pPr>
        <w:pStyle w:val="21"/>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color w:val="FF0000"/>
          <w:sz w:val="21"/>
          <w:szCs w:val="21"/>
        </w:rPr>
      </w:pPr>
    </w:p>
    <w:p>
      <w:pPr>
        <w:spacing w:line="360" w:lineRule="auto"/>
        <w:ind w:firstLine="420" w:firstLineChars="200"/>
        <w:rPr>
          <w:rFonts w:hint="eastAsia" w:ascii="华文中宋" w:hAnsi="华文中宋" w:eastAsia="华文中宋" w:cs="华文中宋"/>
          <w:kern w:val="0"/>
          <w:sz w:val="21"/>
          <w:szCs w:val="21"/>
          <w:lang w:val="en-US" w:eastAsia="zh-CN" w:bidi="ar-SA"/>
        </w:rPr>
      </w:pPr>
      <w:r>
        <w:rPr>
          <w:rFonts w:hint="eastAsia" w:ascii="华文中宋" w:hAnsi="华文中宋" w:eastAsia="华文中宋" w:cs="华文中宋"/>
          <w:kern w:val="0"/>
          <w:sz w:val="21"/>
          <w:szCs w:val="21"/>
          <w:lang w:val="en-US" w:eastAsia="zh-CN" w:bidi="ar-SA"/>
        </w:rPr>
        <w:t>本磋商供应商现参与____________项目（项目编号：____________）的采购活动，本公司承诺所供商品包装符合《商品包装政府采购需求标准（试行）》，快递包装符合《快递包装政府采购需求标准（试行）》。</w:t>
      </w:r>
    </w:p>
    <w:p>
      <w:pPr>
        <w:pStyle w:val="21"/>
        <w:widowControl w:val="0"/>
        <w:adjustRightInd w:val="0"/>
        <w:snapToGrid w:val="0"/>
        <w:spacing w:before="0" w:beforeAutospacing="0" w:after="0" w:afterAutospacing="0" w:line="480" w:lineRule="exact"/>
        <w:ind w:firstLine="420" w:firstLineChars="200"/>
        <w:jc w:val="both"/>
        <w:rPr>
          <w:rFonts w:hint="eastAsia" w:ascii="华文中宋" w:hAnsi="华文中宋" w:eastAsia="华文中宋" w:cs="华文中宋"/>
          <w:kern w:val="0"/>
          <w:sz w:val="21"/>
          <w:szCs w:val="21"/>
          <w:lang w:val="en-US" w:eastAsia="zh-CN" w:bidi="ar-SA"/>
        </w:rPr>
      </w:pPr>
    </w:p>
    <w:p>
      <w:pPr>
        <w:pStyle w:val="21"/>
        <w:widowControl w:val="0"/>
        <w:adjustRightInd w:val="0"/>
        <w:snapToGrid w:val="0"/>
        <w:spacing w:before="0" w:beforeAutospacing="0" w:after="0" w:afterAutospacing="0" w:line="480" w:lineRule="exact"/>
        <w:ind w:firstLine="420" w:firstLineChars="200"/>
        <w:jc w:val="both"/>
        <w:rPr>
          <w:rFonts w:hint="eastAsia" w:ascii="华文中宋" w:hAnsi="华文中宋" w:eastAsia="华文中宋" w:cs="华文中宋"/>
          <w:kern w:val="0"/>
          <w:sz w:val="21"/>
          <w:szCs w:val="21"/>
          <w:lang w:val="en-US" w:eastAsia="zh-CN" w:bidi="ar-SA"/>
        </w:rPr>
      </w:pPr>
      <w:r>
        <w:rPr>
          <w:rFonts w:hint="eastAsia" w:ascii="华文中宋" w:hAnsi="华文中宋" w:eastAsia="华文中宋" w:cs="华文中宋"/>
          <w:kern w:val="0"/>
          <w:sz w:val="21"/>
          <w:szCs w:val="21"/>
          <w:lang w:val="en-US" w:eastAsia="zh-CN" w:bidi="ar-SA"/>
        </w:rPr>
        <w:t>如上述声明不真实，愿意按照政府采购有关法律法规的规定接受处罚。</w:t>
      </w:r>
    </w:p>
    <w:p>
      <w:pPr>
        <w:pStyle w:val="21"/>
        <w:widowControl w:val="0"/>
        <w:adjustRightInd w:val="0"/>
        <w:snapToGrid w:val="0"/>
        <w:spacing w:before="0" w:beforeAutospacing="0" w:after="0" w:afterAutospacing="0" w:line="480" w:lineRule="exact"/>
        <w:ind w:firstLine="420" w:firstLineChars="200"/>
        <w:jc w:val="both"/>
        <w:rPr>
          <w:rFonts w:hint="eastAsia" w:ascii="华文中宋" w:hAnsi="华文中宋" w:eastAsia="华文中宋" w:cs="华文中宋"/>
          <w:kern w:val="0"/>
          <w:sz w:val="21"/>
          <w:szCs w:val="21"/>
          <w:lang w:val="en-US" w:eastAsia="zh-CN" w:bidi="ar-SA"/>
        </w:rPr>
      </w:pPr>
      <w:r>
        <w:rPr>
          <w:rFonts w:hint="eastAsia" w:ascii="华文中宋" w:hAnsi="华文中宋" w:eastAsia="华文中宋" w:cs="华文中宋"/>
          <w:kern w:val="0"/>
          <w:sz w:val="21"/>
          <w:szCs w:val="21"/>
          <w:lang w:val="en-US" w:eastAsia="zh-CN" w:bidi="ar-SA"/>
        </w:rPr>
        <w:t>特此声明</w:t>
      </w:r>
    </w:p>
    <w:p>
      <w:pPr>
        <w:snapToGrid w:val="0"/>
        <w:spacing w:line="480" w:lineRule="exact"/>
        <w:ind w:firstLine="3360" w:firstLineChars="1600"/>
        <w:rPr>
          <w:rFonts w:hint="eastAsia" w:ascii="华文中宋" w:hAnsi="华文中宋" w:eastAsia="华文中宋" w:cs="华文中宋"/>
          <w:kern w:val="0"/>
          <w:sz w:val="21"/>
          <w:szCs w:val="21"/>
          <w:lang w:val="en-US" w:eastAsia="zh-CN" w:bidi="ar-SA"/>
        </w:rPr>
      </w:pPr>
      <w:r>
        <w:rPr>
          <w:rFonts w:hint="eastAsia" w:ascii="华文中宋" w:hAnsi="华文中宋" w:eastAsia="华文中宋" w:cs="华文中宋"/>
          <w:kern w:val="0"/>
          <w:sz w:val="21"/>
          <w:szCs w:val="21"/>
          <w:lang w:val="en-US" w:eastAsia="zh-CN" w:bidi="ar-SA"/>
        </w:rPr>
        <w:t>磋商供应商：（法人电子签章）</w:t>
      </w:r>
    </w:p>
    <w:p>
      <w:pPr>
        <w:snapToGrid w:val="0"/>
        <w:spacing w:line="480" w:lineRule="exact"/>
        <w:ind w:firstLine="420" w:firstLineChars="200"/>
        <w:rPr>
          <w:rFonts w:hint="eastAsia" w:ascii="华文中宋" w:hAnsi="华文中宋" w:eastAsia="华文中宋" w:cs="华文中宋"/>
          <w:kern w:val="0"/>
          <w:sz w:val="21"/>
          <w:szCs w:val="21"/>
          <w:lang w:val="en-US" w:eastAsia="zh-CN" w:bidi="ar-SA"/>
        </w:rPr>
      </w:pPr>
      <w:r>
        <w:rPr>
          <w:rFonts w:hint="eastAsia" w:ascii="华文中宋" w:hAnsi="华文中宋" w:eastAsia="华文中宋" w:cs="华文中宋"/>
          <w:kern w:val="0"/>
          <w:sz w:val="21"/>
          <w:szCs w:val="21"/>
          <w:lang w:val="en-US" w:eastAsia="zh-CN" w:bidi="ar-SA"/>
        </w:rPr>
        <w:t xml:space="preserve">                                                    年  月  日</w:t>
      </w:r>
    </w:p>
    <w:p>
      <w:pPr>
        <w:spacing w:line="360" w:lineRule="exact"/>
        <w:ind w:left="360" w:hanging="360" w:hangingChars="150"/>
        <w:rPr>
          <w:rFonts w:hint="eastAsia" w:ascii="华文中宋" w:hAnsi="华文中宋" w:eastAsia="华文中宋"/>
          <w:b/>
          <w:sz w:val="24"/>
          <w:szCs w:val="24"/>
        </w:rPr>
      </w:pPr>
    </w:p>
    <w:p>
      <w:pPr>
        <w:spacing w:line="360" w:lineRule="exact"/>
        <w:ind w:left="360" w:hanging="360" w:hangingChars="150"/>
        <w:rPr>
          <w:rFonts w:ascii="华文中宋" w:hAnsi="华文中宋" w:eastAsia="华文中宋"/>
          <w:b/>
          <w:sz w:val="24"/>
          <w:szCs w:val="24"/>
        </w:rPr>
      </w:pPr>
      <w:r>
        <w:rPr>
          <w:rFonts w:hint="eastAsia" w:ascii="华文中宋" w:hAnsi="华文中宋" w:eastAsia="华文中宋"/>
          <w:b/>
          <w:sz w:val="24"/>
          <w:szCs w:val="24"/>
        </w:rPr>
        <w:t>（四）对非实质性要求的响应内容</w:t>
      </w:r>
    </w:p>
    <w:p>
      <w:pPr>
        <w:spacing w:line="360" w:lineRule="exact"/>
        <w:ind w:left="315" w:hanging="315" w:hangingChars="150"/>
        <w:rPr>
          <w:rFonts w:ascii="华文中宋" w:hAnsi="华文中宋" w:eastAsia="华文中宋"/>
          <w:szCs w:val="21"/>
        </w:rPr>
      </w:pPr>
      <w:r>
        <w:rPr>
          <w:rFonts w:hint="eastAsia" w:ascii="华文中宋" w:hAnsi="华文中宋" w:eastAsia="华文中宋"/>
          <w:szCs w:val="21"/>
        </w:rPr>
        <w:t>根据本文件第四部分中非实质性要求内容进行响应。</w:t>
      </w:r>
    </w:p>
    <w:p>
      <w:pPr>
        <w:tabs>
          <w:tab w:val="left" w:pos="1680"/>
        </w:tabs>
        <w:snapToGrid w:val="0"/>
        <w:spacing w:line="480" w:lineRule="exact"/>
        <w:jc w:val="center"/>
        <w:rPr>
          <w:rFonts w:ascii="华文中宋" w:hAnsi="华文中宋" w:eastAsia="华文中宋" w:cs="华文中宋"/>
          <w:b/>
          <w:sz w:val="24"/>
        </w:rPr>
      </w:pPr>
      <w:r>
        <w:rPr>
          <w:rFonts w:hint="eastAsia" w:ascii="华文中宋" w:hAnsi="华文中宋" w:eastAsia="华文中宋" w:cs="华文中宋"/>
          <w:b/>
          <w:sz w:val="24"/>
        </w:rPr>
        <w:t>环境标志产品明细表格式（若有的话，以包为单位分别填写）</w:t>
      </w:r>
    </w:p>
    <w:p>
      <w:pPr>
        <w:tabs>
          <w:tab w:val="left" w:pos="1680"/>
        </w:tabs>
        <w:snapToGrid w:val="0"/>
        <w:spacing w:line="480" w:lineRule="exact"/>
        <w:jc w:val="center"/>
        <w:rPr>
          <w:rFonts w:ascii="华文中宋" w:hAnsi="华文中宋" w:eastAsia="华文中宋" w:cs="华文中宋"/>
          <w:b/>
          <w:sz w:val="24"/>
        </w:rPr>
      </w:pPr>
      <w:r>
        <w:rPr>
          <w:rFonts w:hint="eastAsia" w:ascii="华文中宋" w:hAnsi="华文中宋" w:eastAsia="华文中宋" w:cs="华文中宋"/>
          <w:b/>
          <w:sz w:val="24"/>
        </w:rPr>
        <w:t>环境标志产品明细表</w:t>
      </w:r>
    </w:p>
    <w:tbl>
      <w:tblPr>
        <w:tblStyle w:val="23"/>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199"/>
        <w:gridCol w:w="1199"/>
        <w:gridCol w:w="1199"/>
        <w:gridCol w:w="2068"/>
        <w:gridCol w:w="2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包号</w:t>
            </w:r>
          </w:p>
        </w:tc>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产品名称</w:t>
            </w:r>
          </w:p>
        </w:tc>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制造商</w:t>
            </w:r>
          </w:p>
        </w:tc>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产品型号</w:t>
            </w:r>
          </w:p>
        </w:tc>
        <w:tc>
          <w:tcPr>
            <w:tcW w:w="20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产品认证证书号</w:t>
            </w:r>
          </w:p>
        </w:tc>
        <w:tc>
          <w:tcPr>
            <w:tcW w:w="26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19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19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19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206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262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19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19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19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206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262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r>
    </w:tbl>
    <w:p>
      <w:pPr>
        <w:pStyle w:val="21"/>
        <w:widowControl w:val="0"/>
        <w:adjustRightInd w:val="0"/>
        <w:snapToGrid w:val="0"/>
        <w:spacing w:before="0" w:beforeAutospacing="0" w:after="0" w:afterAutospacing="0" w:line="480" w:lineRule="exact"/>
        <w:ind w:firstLine="420" w:firstLineChars="200"/>
        <w:rPr>
          <w:rFonts w:ascii="华文中宋" w:hAnsi="华文中宋" w:eastAsia="华文中宋" w:cs="华文中宋"/>
          <w:sz w:val="21"/>
          <w:szCs w:val="21"/>
        </w:rPr>
      </w:pPr>
      <w:r>
        <w:rPr>
          <w:rFonts w:hint="eastAsia" w:ascii="华文中宋" w:hAnsi="华文中宋" w:eastAsia="华文中宋" w:cs="华文中宋"/>
          <w:sz w:val="21"/>
          <w:szCs w:val="21"/>
        </w:rPr>
        <w:t>1、投报环境标志产品的将给予适当加分</w:t>
      </w:r>
    </w:p>
    <w:p>
      <w:pPr>
        <w:pStyle w:val="21"/>
        <w:widowControl w:val="0"/>
        <w:adjustRightInd w:val="0"/>
        <w:snapToGrid w:val="0"/>
        <w:spacing w:before="0" w:beforeAutospacing="0" w:after="0" w:afterAutospacing="0" w:line="480" w:lineRule="exact"/>
        <w:ind w:firstLine="420" w:firstLineChars="200"/>
        <w:rPr>
          <w:rFonts w:ascii="华文中宋" w:hAnsi="华文中宋" w:eastAsia="华文中宋" w:cs="华文中宋"/>
          <w:sz w:val="21"/>
          <w:szCs w:val="21"/>
        </w:rPr>
      </w:pPr>
      <w:r>
        <w:rPr>
          <w:rFonts w:hint="eastAsia" w:ascii="华文中宋" w:hAnsi="华文中宋" w:eastAsia="华文中宋" w:cs="华文中宋"/>
          <w:sz w:val="21"/>
          <w:szCs w:val="21"/>
        </w:rPr>
        <w:t>2、认证证书附后（有效期之内的环境标志产品证书）。</w:t>
      </w:r>
    </w:p>
    <w:p>
      <w:pPr>
        <w:spacing w:line="360" w:lineRule="exact"/>
        <w:ind w:left="360" w:hanging="360" w:hangingChars="150"/>
        <w:rPr>
          <w:rFonts w:ascii="华文中宋" w:hAnsi="华文中宋" w:eastAsia="华文中宋"/>
          <w:b/>
          <w:sz w:val="24"/>
          <w:szCs w:val="24"/>
        </w:rPr>
      </w:pPr>
      <w:r>
        <w:rPr>
          <w:rFonts w:hint="eastAsia" w:ascii="华文中宋" w:hAnsi="华文中宋" w:eastAsia="华文中宋"/>
          <w:b/>
          <w:sz w:val="24"/>
          <w:szCs w:val="24"/>
        </w:rPr>
        <w:t>（五）对服务要求的响应内容</w:t>
      </w:r>
    </w:p>
    <w:p>
      <w:pPr>
        <w:spacing w:line="360" w:lineRule="exact"/>
        <w:ind w:left="315" w:hanging="315" w:hangingChars="150"/>
        <w:rPr>
          <w:rFonts w:ascii="华文中宋" w:hAnsi="华文中宋" w:eastAsia="华文中宋"/>
          <w:b/>
          <w:szCs w:val="21"/>
        </w:rPr>
      </w:pPr>
      <w:r>
        <w:rPr>
          <w:rFonts w:hint="eastAsia" w:ascii="华文中宋" w:hAnsi="华文中宋" w:eastAsia="华文中宋"/>
          <w:szCs w:val="21"/>
        </w:rPr>
        <w:t>根据本文件第四部分中服务要求内容进行响应。</w:t>
      </w:r>
    </w:p>
    <w:p>
      <w:pPr>
        <w:spacing w:line="360" w:lineRule="exact"/>
        <w:ind w:left="360" w:hanging="360" w:hangingChars="150"/>
        <w:rPr>
          <w:rFonts w:ascii="华文中宋" w:hAnsi="华文中宋" w:eastAsia="华文中宋"/>
          <w:b/>
          <w:sz w:val="24"/>
          <w:szCs w:val="24"/>
        </w:rPr>
      </w:pPr>
      <w:r>
        <w:rPr>
          <w:rFonts w:hint="eastAsia" w:ascii="华文中宋" w:hAnsi="华文中宋" w:eastAsia="华文中宋"/>
          <w:b/>
          <w:sz w:val="24"/>
          <w:szCs w:val="24"/>
        </w:rPr>
        <w:t>（六）对技术要求的响应内容</w:t>
      </w:r>
    </w:p>
    <w:p>
      <w:pPr>
        <w:spacing w:line="360" w:lineRule="exact"/>
        <w:ind w:left="315" w:hanging="315" w:hangingChars="150"/>
        <w:rPr>
          <w:rFonts w:ascii="华文中宋" w:hAnsi="华文中宋" w:eastAsia="华文中宋"/>
          <w:b/>
          <w:szCs w:val="21"/>
        </w:rPr>
      </w:pPr>
      <w:r>
        <w:rPr>
          <w:rFonts w:hint="eastAsia" w:ascii="华文中宋" w:hAnsi="华文中宋" w:eastAsia="华文中宋"/>
          <w:szCs w:val="21"/>
        </w:rPr>
        <w:t>根据本文件第四部分中技术要求内容进行响应。</w:t>
      </w:r>
    </w:p>
    <w:p>
      <w:pPr>
        <w:spacing w:line="360" w:lineRule="exact"/>
        <w:ind w:left="360" w:hanging="360" w:hangingChars="150"/>
        <w:rPr>
          <w:rFonts w:ascii="华文中宋" w:hAnsi="华文中宋" w:eastAsia="华文中宋"/>
          <w:b/>
          <w:sz w:val="24"/>
          <w:szCs w:val="24"/>
        </w:rPr>
      </w:pPr>
      <w:r>
        <w:rPr>
          <w:rFonts w:hint="eastAsia" w:ascii="华文中宋" w:hAnsi="华文中宋" w:eastAsia="华文中宋"/>
          <w:b/>
          <w:sz w:val="24"/>
          <w:szCs w:val="24"/>
        </w:rPr>
        <w:t>（七）磋商文件要求或磋商供应商认为需要提供的其他商务技术材料/文件。</w:t>
      </w:r>
    </w:p>
    <w:p/>
    <w:p>
      <w:pPr>
        <w:widowControl/>
        <w:jc w:val="left"/>
        <w:sectPr>
          <w:headerReference r:id="rId9" w:type="default"/>
          <w:footerReference r:id="rId10" w:type="default"/>
          <w:pgSz w:w="11906" w:h="16838"/>
          <w:pgMar w:top="1440" w:right="1797" w:bottom="1440" w:left="1797" w:header="851" w:footer="992" w:gutter="0"/>
          <w:pgNumType w:start="0"/>
          <w:cols w:space="425" w:num="1"/>
          <w:titlePg/>
          <w:docGrid w:type="lines" w:linePitch="312" w:charSpace="0"/>
        </w:sectPr>
      </w:pPr>
      <w:r>
        <w:br w:type="page"/>
      </w:r>
    </w:p>
    <w:p>
      <w:pPr>
        <w:spacing w:line="360" w:lineRule="auto"/>
        <w:rPr>
          <w:rFonts w:ascii="华文中宋" w:hAnsi="华文中宋" w:eastAsia="华文中宋"/>
          <w:b/>
          <w:sz w:val="24"/>
          <w:szCs w:val="24"/>
        </w:rPr>
      </w:pPr>
      <w:r>
        <w:rPr>
          <w:rFonts w:hint="eastAsia" w:ascii="华文中宋" w:hAnsi="华文中宋" w:eastAsia="华文中宋"/>
          <w:b/>
          <w:sz w:val="24"/>
          <w:szCs w:val="24"/>
        </w:rPr>
        <w:t>（八） 报价一览表格式（以包为单位分别填写）</w:t>
      </w:r>
    </w:p>
    <w:p>
      <w:pPr>
        <w:spacing w:line="360" w:lineRule="auto"/>
        <w:jc w:val="center"/>
        <w:rPr>
          <w:rFonts w:ascii="华文中宋" w:hAnsi="华文中宋" w:eastAsia="华文中宋"/>
          <w:b/>
          <w:sz w:val="24"/>
          <w:szCs w:val="24"/>
        </w:rPr>
      </w:pPr>
      <w:r>
        <w:rPr>
          <w:rFonts w:hint="eastAsia" w:ascii="华文中宋" w:hAnsi="华文中宋" w:eastAsia="华文中宋"/>
          <w:b/>
          <w:sz w:val="24"/>
          <w:szCs w:val="24"/>
        </w:rPr>
        <w:t>报价一览表</w:t>
      </w:r>
    </w:p>
    <w:p>
      <w:pPr>
        <w:spacing w:line="360" w:lineRule="auto"/>
        <w:ind w:firstLine="525" w:firstLineChars="250"/>
        <w:rPr>
          <w:rFonts w:ascii="华文中宋" w:hAnsi="华文中宋" w:eastAsia="华文中宋"/>
          <w:szCs w:val="21"/>
          <w:u w:val="single"/>
        </w:rPr>
      </w:pPr>
      <w:r>
        <w:rPr>
          <w:rFonts w:hint="eastAsia" w:ascii="华文中宋" w:hAnsi="华文中宋" w:eastAsia="华文中宋"/>
          <w:szCs w:val="21"/>
        </w:rPr>
        <w:t xml:space="preserve">项目名称：    </w:t>
      </w:r>
    </w:p>
    <w:p>
      <w:pPr>
        <w:spacing w:line="360" w:lineRule="auto"/>
        <w:ind w:firstLine="525" w:firstLineChars="250"/>
        <w:rPr>
          <w:rFonts w:ascii="华文中宋" w:hAnsi="华文中宋" w:eastAsia="华文中宋"/>
          <w:szCs w:val="21"/>
          <w:u w:val="single"/>
        </w:rPr>
      </w:pPr>
      <w:r>
        <w:rPr>
          <w:rFonts w:hint="eastAsia" w:ascii="华文中宋" w:hAnsi="华文中宋" w:eastAsia="华文中宋"/>
          <w:szCs w:val="21"/>
        </w:rPr>
        <w:t xml:space="preserve">项目编号：    </w:t>
      </w:r>
    </w:p>
    <w:p>
      <w:pPr>
        <w:spacing w:line="360" w:lineRule="auto"/>
        <w:ind w:firstLine="525" w:firstLineChars="250"/>
        <w:rPr>
          <w:rFonts w:ascii="华文中宋" w:hAnsi="华文中宋" w:eastAsia="华文中宋"/>
          <w:szCs w:val="21"/>
        </w:rPr>
      </w:pPr>
      <w:r>
        <w:rPr>
          <w:rFonts w:hint="eastAsia" w:ascii="华文中宋" w:hAnsi="华文中宋" w:eastAsia="华文中宋"/>
          <w:szCs w:val="21"/>
        </w:rPr>
        <w:t xml:space="preserve">磋商供应商名称：  </w:t>
      </w:r>
    </w:p>
    <w:p>
      <w:pPr>
        <w:spacing w:line="360" w:lineRule="auto"/>
        <w:ind w:firstLine="630" w:firstLineChars="300"/>
        <w:jc w:val="left"/>
        <w:rPr>
          <w:rFonts w:ascii="华文中宋" w:hAnsi="华文中宋" w:eastAsia="华文中宋"/>
          <w:szCs w:val="21"/>
        </w:rPr>
      </w:pPr>
      <w:r>
        <w:rPr>
          <w:rFonts w:hint="eastAsia" w:ascii="华文中宋" w:hAnsi="华文中宋" w:eastAsia="华文中宋"/>
          <w:szCs w:val="21"/>
        </w:rPr>
        <w:t>第   包                                                                                                       货币：人民币/元</w:t>
      </w:r>
    </w:p>
    <w:p>
      <w:pPr>
        <w:ind w:firstLine="420" w:firstLineChars="200"/>
        <w:rPr>
          <w:rFonts w:ascii="华文中宋" w:hAnsi="华文中宋" w:eastAsia="华文中宋"/>
          <w:szCs w:val="21"/>
        </w:rPr>
      </w:pPr>
      <w:r>
        <w:rPr>
          <w:rFonts w:hint="eastAsia" w:ascii="华文中宋" w:hAnsi="华文中宋" w:eastAsia="华文中宋"/>
          <w:szCs w:val="21"/>
        </w:rPr>
        <w:t>${JG_F_YLB}</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说明：</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1、磋商供应商如实填写表格，无相应内容可填的，填写“无”、“未测试”、“没有相应指标”等明确的回答文字，或用“/”来表示。</w:t>
      </w:r>
    </w:p>
    <w:p>
      <w:pPr>
        <w:spacing w:line="360" w:lineRule="auto"/>
        <w:ind w:firstLine="420" w:firstLineChars="200"/>
        <w:rPr>
          <w:rFonts w:ascii="华文中宋" w:hAnsi="华文中宋" w:eastAsia="华文中宋" w:cs="华文中宋"/>
          <w:szCs w:val="21"/>
        </w:rPr>
      </w:pPr>
      <w:r>
        <w:rPr>
          <w:rFonts w:hint="eastAsia" w:ascii="华文中宋" w:hAnsi="华文中宋" w:eastAsia="华文中宋"/>
          <w:szCs w:val="21"/>
        </w:rPr>
        <w:t>2、</w:t>
      </w:r>
      <w:r>
        <w:rPr>
          <w:rFonts w:hint="eastAsia" w:ascii="华文中宋" w:hAnsi="华文中宋" w:eastAsia="华文中宋" w:cs="华文中宋"/>
          <w:szCs w:val="21"/>
        </w:rPr>
        <w:t>技术应答完成后系统自动生成报价一览表，无需另行制作。</w:t>
      </w:r>
    </w:p>
    <w:p>
      <w:pPr>
        <w:spacing w:line="360" w:lineRule="auto"/>
        <w:ind w:firstLine="420" w:firstLineChars="200"/>
        <w:rPr>
          <w:rFonts w:ascii="华文中宋" w:hAnsi="华文中宋" w:eastAsia="华文中宋"/>
          <w:szCs w:val="21"/>
        </w:rPr>
      </w:pPr>
      <w:r>
        <w:rPr>
          <w:rFonts w:hint="eastAsia" w:ascii="华文中宋" w:hAnsi="华文中宋" w:eastAsia="华文中宋" w:cs="华文中宋"/>
          <w:szCs w:val="21"/>
        </w:rPr>
        <w:t>3、若单个序号的货物中包含多个产品的，可自行设计报价明细表。</w:t>
      </w:r>
    </w:p>
    <w:p>
      <w:pPr>
        <w:widowControl/>
        <w:ind w:left="10500" w:leftChars="4400" w:hanging="1260" w:hangingChars="600"/>
        <w:jc w:val="left"/>
      </w:pPr>
      <w:r>
        <w:rPr>
          <w:rFonts w:hint="eastAsia" w:ascii="华文中宋" w:hAnsi="华文中宋" w:eastAsia="华文中宋"/>
          <w:szCs w:val="21"/>
        </w:rPr>
        <w:t>磋商供应商：（</w:t>
      </w:r>
      <w:r>
        <w:rPr>
          <w:rFonts w:hint="eastAsia" w:ascii="华文中宋" w:hAnsi="华文中宋" w:eastAsia="华文中宋"/>
          <w:spacing w:val="20"/>
          <w:szCs w:val="21"/>
        </w:rPr>
        <w:t>法人电子签章</w:t>
      </w:r>
      <w:r>
        <w:rPr>
          <w:rFonts w:hint="eastAsia" w:ascii="华文中宋" w:hAnsi="华文中宋" w:eastAsia="华文中宋"/>
          <w:szCs w:val="21"/>
        </w:rPr>
        <w:t>）                                                                                                                                                                                                 年   月   日</w:t>
      </w:r>
    </w:p>
    <w:sectPr>
      <w:pgSz w:w="16838" w:h="11906" w:orient="landscape"/>
      <w:pgMar w:top="1797" w:right="1440" w:bottom="1797" w:left="144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920172"/>
    </w:sdtPr>
    <w:sdtContent>
      <w:p>
        <w:pPr>
          <w:pStyle w:val="17"/>
          <w:jc w:val="center"/>
        </w:pPr>
        <w:r>
          <w:rPr>
            <w:rFonts w:hint="eastAsia"/>
          </w:rPr>
          <w:t>第</w:t>
        </w:r>
        <w:r>
          <w:fldChar w:fldCharType="begin"/>
        </w:r>
        <w:r>
          <w:instrText xml:space="preserve"> PAGE  * Arabic  \* MERGEFORMAT </w:instrText>
        </w:r>
        <w:r>
          <w:fldChar w:fldCharType="separate"/>
        </w:r>
        <w:r>
          <w:t>2</w:t>
        </w:r>
        <w:r>
          <w:fldChar w:fldCharType="end"/>
        </w:r>
        <w:r>
          <w:rPr>
            <w:rFonts w:hint="eastAsia"/>
          </w:rPr>
          <w:t>页 共49页</w:t>
        </w:r>
      </w:p>
    </w:sdtContent>
  </w:sdt>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1942382"/>
    </w:sdtPr>
    <w:sdtContent>
      <w:p>
        <w:pPr>
          <w:pStyle w:val="17"/>
          <w:jc w:val="center"/>
        </w:pPr>
        <w:r>
          <w:rPr>
            <w:rFonts w:hint="eastAsia"/>
          </w:rPr>
          <w:t>第</w:t>
        </w:r>
        <w:r>
          <w:fldChar w:fldCharType="begin"/>
        </w:r>
        <w:r>
          <w:instrText xml:space="preserve"> PAGE  * Arabic  \* MERGEFORMAT </w:instrText>
        </w:r>
        <w:r>
          <w:fldChar w:fldCharType="separate"/>
        </w:r>
        <w:r>
          <w:t>6</w:t>
        </w:r>
        <w:r>
          <w:fldChar w:fldCharType="end"/>
        </w:r>
        <w:r>
          <w:rPr>
            <w:rFonts w:hint="eastAsia"/>
          </w:rPr>
          <w:t>页</w:t>
        </w:r>
      </w:p>
    </w:sdtContent>
  </w:sdt>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隶书" w:eastAsia="隶书"/>
        <w:spacing w:val="60"/>
      </w:rPr>
    </w:pPr>
  </w:p>
  <w:p>
    <w:pPr>
      <w:pStyle w:val="18"/>
      <w:rPr>
        <w:rFonts w:ascii="隶书" w:eastAsia="隶书"/>
        <w:spacing w:val="60"/>
      </w:rPr>
    </w:pPr>
  </w:p>
  <w:p>
    <w:pPr>
      <w:pStyle w:val="18"/>
    </w:pPr>
    <w:r>
      <w:rPr>
        <w:rFonts w:hint="eastAsia" w:ascii="隶书" w:eastAsia="隶书"/>
        <w:spacing w:val="60"/>
      </w:rPr>
      <w:t>山西省省级政府采购中心招标文件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隶书" w:hAnsi="华文中宋" w:eastAsia="隶书" w:cs="仿宋"/>
        <w:sz w:val="21"/>
        <w:szCs w:val="21"/>
      </w:rPr>
    </w:pPr>
  </w:p>
  <w:p>
    <w:pPr>
      <w:pStyle w:val="18"/>
      <w:rPr>
        <w:rFonts w:ascii="隶书" w:hAnsi="华文中宋" w:eastAsia="隶书" w:cs="仿宋"/>
        <w:sz w:val="21"/>
        <w:szCs w:val="21"/>
      </w:rPr>
    </w:pPr>
    <w:r>
      <w:rPr>
        <w:rFonts w:hint="eastAsia" w:ascii="隶书" w:hAnsi="华文中宋" w:eastAsia="隶书" w:cs="仿宋"/>
        <w:sz w:val="21"/>
        <w:szCs w:val="21"/>
      </w:rPr>
      <w:t>山西省公共资源交易中心（山西省省级政府采购中心）磋商文件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2F0095"/>
    <w:multiLevelType w:val="singleLevel"/>
    <w:tmpl w:val="FE2F0095"/>
    <w:lvl w:ilvl="0" w:tentative="0">
      <w:start w:val="1"/>
      <w:numFmt w:val="decimal"/>
      <w:suff w:val="nothing"/>
      <w:lvlText w:val="%1、"/>
      <w:lvlJc w:val="left"/>
    </w:lvl>
  </w:abstractNum>
  <w:abstractNum w:abstractNumId="1">
    <w:nsid w:val="37A31B2C"/>
    <w:multiLevelType w:val="multilevel"/>
    <w:tmpl w:val="37A31B2C"/>
    <w:lvl w:ilvl="0" w:tentative="0">
      <w:start w:val="1"/>
      <w:numFmt w:val="japaneseCounting"/>
      <w:lvlText w:val="%1、"/>
      <w:lvlJc w:val="left"/>
      <w:pPr>
        <w:ind w:left="666" w:hanging="456"/>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2">
    <w:nsid w:val="77622D3F"/>
    <w:multiLevelType w:val="multilevel"/>
    <w:tmpl w:val="77622D3F"/>
    <w:lvl w:ilvl="0" w:tentative="0">
      <w:start w:val="10"/>
      <w:numFmt w:val="japaneseCounting"/>
      <w:lvlText w:val="%1、"/>
      <w:lvlJc w:val="left"/>
      <w:pPr>
        <w:ind w:left="765" w:hanging="45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6"/>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7E57"/>
    <w:rsid w:val="0001080F"/>
    <w:rsid w:val="000132EB"/>
    <w:rsid w:val="000145C3"/>
    <w:rsid w:val="00031E00"/>
    <w:rsid w:val="00033A83"/>
    <w:rsid w:val="0005092E"/>
    <w:rsid w:val="00052D00"/>
    <w:rsid w:val="000712E6"/>
    <w:rsid w:val="00086BA9"/>
    <w:rsid w:val="000A12B6"/>
    <w:rsid w:val="000B017F"/>
    <w:rsid w:val="000D063A"/>
    <w:rsid w:val="000D7CDA"/>
    <w:rsid w:val="000E5EDD"/>
    <w:rsid w:val="000E6E08"/>
    <w:rsid w:val="00121295"/>
    <w:rsid w:val="001305C1"/>
    <w:rsid w:val="00142467"/>
    <w:rsid w:val="00151E18"/>
    <w:rsid w:val="00155FE5"/>
    <w:rsid w:val="0016190E"/>
    <w:rsid w:val="00172A27"/>
    <w:rsid w:val="001861C3"/>
    <w:rsid w:val="001906D1"/>
    <w:rsid w:val="00193AF6"/>
    <w:rsid w:val="001A70E1"/>
    <w:rsid w:val="001C28D2"/>
    <w:rsid w:val="001D397B"/>
    <w:rsid w:val="001D4F34"/>
    <w:rsid w:val="001E7528"/>
    <w:rsid w:val="00215A28"/>
    <w:rsid w:val="0022315D"/>
    <w:rsid w:val="00231D27"/>
    <w:rsid w:val="002320E9"/>
    <w:rsid w:val="00232E6C"/>
    <w:rsid w:val="00246EB4"/>
    <w:rsid w:val="00281807"/>
    <w:rsid w:val="0028450E"/>
    <w:rsid w:val="00284D02"/>
    <w:rsid w:val="00285703"/>
    <w:rsid w:val="00285A3C"/>
    <w:rsid w:val="00285E30"/>
    <w:rsid w:val="002924AC"/>
    <w:rsid w:val="00294FF5"/>
    <w:rsid w:val="002A1C44"/>
    <w:rsid w:val="002A6419"/>
    <w:rsid w:val="002A6F0B"/>
    <w:rsid w:val="002B0F7E"/>
    <w:rsid w:val="002C5952"/>
    <w:rsid w:val="002D0326"/>
    <w:rsid w:val="002D1A64"/>
    <w:rsid w:val="002E02EA"/>
    <w:rsid w:val="002E0E4D"/>
    <w:rsid w:val="002E1666"/>
    <w:rsid w:val="002E3D0C"/>
    <w:rsid w:val="002F127D"/>
    <w:rsid w:val="002F5ED5"/>
    <w:rsid w:val="003071B9"/>
    <w:rsid w:val="00311B72"/>
    <w:rsid w:val="00316B85"/>
    <w:rsid w:val="00320F0D"/>
    <w:rsid w:val="003466BC"/>
    <w:rsid w:val="00364115"/>
    <w:rsid w:val="00365404"/>
    <w:rsid w:val="00374DE1"/>
    <w:rsid w:val="00397B30"/>
    <w:rsid w:val="003B05C2"/>
    <w:rsid w:val="003B3A79"/>
    <w:rsid w:val="003E184F"/>
    <w:rsid w:val="00411267"/>
    <w:rsid w:val="00411598"/>
    <w:rsid w:val="00414F59"/>
    <w:rsid w:val="00424001"/>
    <w:rsid w:val="00424A95"/>
    <w:rsid w:val="00434FD8"/>
    <w:rsid w:val="004508FF"/>
    <w:rsid w:val="004556C9"/>
    <w:rsid w:val="00470AEA"/>
    <w:rsid w:val="0047254D"/>
    <w:rsid w:val="004727E8"/>
    <w:rsid w:val="00472E5E"/>
    <w:rsid w:val="00477A2E"/>
    <w:rsid w:val="004817F7"/>
    <w:rsid w:val="004959BF"/>
    <w:rsid w:val="004B25CD"/>
    <w:rsid w:val="004B5DEB"/>
    <w:rsid w:val="004C0F45"/>
    <w:rsid w:val="004D29B4"/>
    <w:rsid w:val="004F6C1B"/>
    <w:rsid w:val="00503749"/>
    <w:rsid w:val="005136F3"/>
    <w:rsid w:val="00522C0C"/>
    <w:rsid w:val="00523A57"/>
    <w:rsid w:val="00570368"/>
    <w:rsid w:val="00577F0F"/>
    <w:rsid w:val="00592E51"/>
    <w:rsid w:val="00594137"/>
    <w:rsid w:val="005B0A84"/>
    <w:rsid w:val="005D1E20"/>
    <w:rsid w:val="005F3A11"/>
    <w:rsid w:val="006070F6"/>
    <w:rsid w:val="00635BC5"/>
    <w:rsid w:val="00640A53"/>
    <w:rsid w:val="0066639C"/>
    <w:rsid w:val="006A69E4"/>
    <w:rsid w:val="006D6869"/>
    <w:rsid w:val="006F20C5"/>
    <w:rsid w:val="00716586"/>
    <w:rsid w:val="00722F9D"/>
    <w:rsid w:val="00732468"/>
    <w:rsid w:val="007365BA"/>
    <w:rsid w:val="00757F06"/>
    <w:rsid w:val="007633C0"/>
    <w:rsid w:val="007835E6"/>
    <w:rsid w:val="00786652"/>
    <w:rsid w:val="007904CF"/>
    <w:rsid w:val="007A4951"/>
    <w:rsid w:val="007B5B5F"/>
    <w:rsid w:val="007B723F"/>
    <w:rsid w:val="007C1303"/>
    <w:rsid w:val="007C791E"/>
    <w:rsid w:val="007E2F0E"/>
    <w:rsid w:val="007E4E4E"/>
    <w:rsid w:val="007E530E"/>
    <w:rsid w:val="00803D5E"/>
    <w:rsid w:val="008268DF"/>
    <w:rsid w:val="00830B23"/>
    <w:rsid w:val="00832473"/>
    <w:rsid w:val="00842455"/>
    <w:rsid w:val="00846239"/>
    <w:rsid w:val="008573C2"/>
    <w:rsid w:val="00861BB0"/>
    <w:rsid w:val="00863806"/>
    <w:rsid w:val="00864025"/>
    <w:rsid w:val="00871434"/>
    <w:rsid w:val="00871C34"/>
    <w:rsid w:val="008813C3"/>
    <w:rsid w:val="00893C14"/>
    <w:rsid w:val="008A2E3D"/>
    <w:rsid w:val="008A2F4A"/>
    <w:rsid w:val="008A5AA5"/>
    <w:rsid w:val="008B09B9"/>
    <w:rsid w:val="008C19AB"/>
    <w:rsid w:val="008C5926"/>
    <w:rsid w:val="008C7065"/>
    <w:rsid w:val="00905ABB"/>
    <w:rsid w:val="00927DFB"/>
    <w:rsid w:val="0093503E"/>
    <w:rsid w:val="009357FA"/>
    <w:rsid w:val="009417EF"/>
    <w:rsid w:val="00946167"/>
    <w:rsid w:val="00957D87"/>
    <w:rsid w:val="00966A8A"/>
    <w:rsid w:val="00976346"/>
    <w:rsid w:val="009B1169"/>
    <w:rsid w:val="009C7FD6"/>
    <w:rsid w:val="009D0FA7"/>
    <w:rsid w:val="009D1793"/>
    <w:rsid w:val="009E18E8"/>
    <w:rsid w:val="009E7439"/>
    <w:rsid w:val="00A120E5"/>
    <w:rsid w:val="00A15A46"/>
    <w:rsid w:val="00A15A99"/>
    <w:rsid w:val="00A35D97"/>
    <w:rsid w:val="00A362D9"/>
    <w:rsid w:val="00A51309"/>
    <w:rsid w:val="00A52791"/>
    <w:rsid w:val="00A53050"/>
    <w:rsid w:val="00A5567A"/>
    <w:rsid w:val="00A60A0B"/>
    <w:rsid w:val="00A83FE5"/>
    <w:rsid w:val="00A84E04"/>
    <w:rsid w:val="00AA3FF4"/>
    <w:rsid w:val="00AB573D"/>
    <w:rsid w:val="00AC7DA8"/>
    <w:rsid w:val="00AE268F"/>
    <w:rsid w:val="00AE440F"/>
    <w:rsid w:val="00AE5143"/>
    <w:rsid w:val="00B00F07"/>
    <w:rsid w:val="00B221AF"/>
    <w:rsid w:val="00B31675"/>
    <w:rsid w:val="00B43AAC"/>
    <w:rsid w:val="00B51A3C"/>
    <w:rsid w:val="00B777FA"/>
    <w:rsid w:val="00B91D03"/>
    <w:rsid w:val="00BB648D"/>
    <w:rsid w:val="00BC156A"/>
    <w:rsid w:val="00BD5A39"/>
    <w:rsid w:val="00BD5C9F"/>
    <w:rsid w:val="00BD6966"/>
    <w:rsid w:val="00BE1EA3"/>
    <w:rsid w:val="00BE24EE"/>
    <w:rsid w:val="00BE57D2"/>
    <w:rsid w:val="00C058B6"/>
    <w:rsid w:val="00C22ED5"/>
    <w:rsid w:val="00C33B4A"/>
    <w:rsid w:val="00C358B2"/>
    <w:rsid w:val="00C35AA1"/>
    <w:rsid w:val="00C362A5"/>
    <w:rsid w:val="00C3767C"/>
    <w:rsid w:val="00C379B6"/>
    <w:rsid w:val="00C51B06"/>
    <w:rsid w:val="00C53D7C"/>
    <w:rsid w:val="00C60E47"/>
    <w:rsid w:val="00C6130D"/>
    <w:rsid w:val="00C657D2"/>
    <w:rsid w:val="00C74410"/>
    <w:rsid w:val="00C76D7C"/>
    <w:rsid w:val="00C829E6"/>
    <w:rsid w:val="00C82D47"/>
    <w:rsid w:val="00C830A5"/>
    <w:rsid w:val="00C90498"/>
    <w:rsid w:val="00C933FC"/>
    <w:rsid w:val="00CA17C5"/>
    <w:rsid w:val="00CA1DBC"/>
    <w:rsid w:val="00CB5AAF"/>
    <w:rsid w:val="00CB7464"/>
    <w:rsid w:val="00CC2263"/>
    <w:rsid w:val="00CC24BB"/>
    <w:rsid w:val="00CC3DB9"/>
    <w:rsid w:val="00CC41E8"/>
    <w:rsid w:val="00CD1814"/>
    <w:rsid w:val="00CF121E"/>
    <w:rsid w:val="00CF2458"/>
    <w:rsid w:val="00CF4133"/>
    <w:rsid w:val="00D0436E"/>
    <w:rsid w:val="00D10DE0"/>
    <w:rsid w:val="00D129C4"/>
    <w:rsid w:val="00D131A4"/>
    <w:rsid w:val="00D156F3"/>
    <w:rsid w:val="00D259F1"/>
    <w:rsid w:val="00D25E87"/>
    <w:rsid w:val="00D34831"/>
    <w:rsid w:val="00D45231"/>
    <w:rsid w:val="00D6421A"/>
    <w:rsid w:val="00D76642"/>
    <w:rsid w:val="00DB75E0"/>
    <w:rsid w:val="00DC52CF"/>
    <w:rsid w:val="00DC6628"/>
    <w:rsid w:val="00DC6E80"/>
    <w:rsid w:val="00DC7977"/>
    <w:rsid w:val="00DD1E0C"/>
    <w:rsid w:val="00DE2D8B"/>
    <w:rsid w:val="00DF645E"/>
    <w:rsid w:val="00E015C1"/>
    <w:rsid w:val="00E03DC8"/>
    <w:rsid w:val="00E0473C"/>
    <w:rsid w:val="00E108E7"/>
    <w:rsid w:val="00E36CFE"/>
    <w:rsid w:val="00E37C55"/>
    <w:rsid w:val="00E41D56"/>
    <w:rsid w:val="00E51F4C"/>
    <w:rsid w:val="00E57541"/>
    <w:rsid w:val="00EA564C"/>
    <w:rsid w:val="00EC1720"/>
    <w:rsid w:val="00EC29F0"/>
    <w:rsid w:val="00EE6118"/>
    <w:rsid w:val="00EF0B07"/>
    <w:rsid w:val="00EF408D"/>
    <w:rsid w:val="00EF75FB"/>
    <w:rsid w:val="00F01D37"/>
    <w:rsid w:val="00F14C30"/>
    <w:rsid w:val="00F20C52"/>
    <w:rsid w:val="00F370E7"/>
    <w:rsid w:val="00F45B99"/>
    <w:rsid w:val="00F47924"/>
    <w:rsid w:val="00F5308A"/>
    <w:rsid w:val="00F67816"/>
    <w:rsid w:val="00F7482E"/>
    <w:rsid w:val="00F74DAF"/>
    <w:rsid w:val="00F76D4C"/>
    <w:rsid w:val="00F821D9"/>
    <w:rsid w:val="00F936F9"/>
    <w:rsid w:val="00F93AFF"/>
    <w:rsid w:val="00FF48A9"/>
    <w:rsid w:val="00FF59C3"/>
    <w:rsid w:val="011E7F0A"/>
    <w:rsid w:val="02786BA5"/>
    <w:rsid w:val="02C5626B"/>
    <w:rsid w:val="03F6135F"/>
    <w:rsid w:val="04B46D14"/>
    <w:rsid w:val="0568305F"/>
    <w:rsid w:val="058E4252"/>
    <w:rsid w:val="05F449A7"/>
    <w:rsid w:val="06A20A42"/>
    <w:rsid w:val="06B23ADD"/>
    <w:rsid w:val="079105E8"/>
    <w:rsid w:val="08620842"/>
    <w:rsid w:val="08866DE8"/>
    <w:rsid w:val="09A430BF"/>
    <w:rsid w:val="0A3F3608"/>
    <w:rsid w:val="0AB908B5"/>
    <w:rsid w:val="0CBE2C66"/>
    <w:rsid w:val="0CC24D89"/>
    <w:rsid w:val="0D166810"/>
    <w:rsid w:val="0D5414E8"/>
    <w:rsid w:val="0D7C3E86"/>
    <w:rsid w:val="0D8647F2"/>
    <w:rsid w:val="0E3A62BD"/>
    <w:rsid w:val="0E70581B"/>
    <w:rsid w:val="0F3A2F1A"/>
    <w:rsid w:val="0F3B4132"/>
    <w:rsid w:val="0F537331"/>
    <w:rsid w:val="0F6F3789"/>
    <w:rsid w:val="0F8D26B1"/>
    <w:rsid w:val="0FA01DBF"/>
    <w:rsid w:val="102B5E09"/>
    <w:rsid w:val="109245CB"/>
    <w:rsid w:val="10C55854"/>
    <w:rsid w:val="10F53779"/>
    <w:rsid w:val="11E823CF"/>
    <w:rsid w:val="11EA4D50"/>
    <w:rsid w:val="132702C6"/>
    <w:rsid w:val="13437F45"/>
    <w:rsid w:val="141748CD"/>
    <w:rsid w:val="14A1787B"/>
    <w:rsid w:val="14C55B62"/>
    <w:rsid w:val="14CA040B"/>
    <w:rsid w:val="157B1B36"/>
    <w:rsid w:val="1624728A"/>
    <w:rsid w:val="163A2802"/>
    <w:rsid w:val="16966EA1"/>
    <w:rsid w:val="174353C2"/>
    <w:rsid w:val="18061CB9"/>
    <w:rsid w:val="18087C3C"/>
    <w:rsid w:val="19A63DB2"/>
    <w:rsid w:val="1BE3633F"/>
    <w:rsid w:val="1C476C60"/>
    <w:rsid w:val="1D4440F8"/>
    <w:rsid w:val="1E151490"/>
    <w:rsid w:val="1E350179"/>
    <w:rsid w:val="1EC175FF"/>
    <w:rsid w:val="1F535B37"/>
    <w:rsid w:val="1F7A2D5A"/>
    <w:rsid w:val="1FA112A3"/>
    <w:rsid w:val="20694A4E"/>
    <w:rsid w:val="21021BA7"/>
    <w:rsid w:val="21EE030B"/>
    <w:rsid w:val="22332E1C"/>
    <w:rsid w:val="22846E7E"/>
    <w:rsid w:val="23976E15"/>
    <w:rsid w:val="23CE21B0"/>
    <w:rsid w:val="24554A3A"/>
    <w:rsid w:val="24765FE4"/>
    <w:rsid w:val="252643C5"/>
    <w:rsid w:val="25485D6E"/>
    <w:rsid w:val="259D0C46"/>
    <w:rsid w:val="25F516D0"/>
    <w:rsid w:val="261A08B6"/>
    <w:rsid w:val="2666654B"/>
    <w:rsid w:val="2695765F"/>
    <w:rsid w:val="26F65A2F"/>
    <w:rsid w:val="27020657"/>
    <w:rsid w:val="270E4440"/>
    <w:rsid w:val="283D5705"/>
    <w:rsid w:val="28956DC7"/>
    <w:rsid w:val="28F92C9D"/>
    <w:rsid w:val="29250B0A"/>
    <w:rsid w:val="29E53015"/>
    <w:rsid w:val="29F1100D"/>
    <w:rsid w:val="2A2D1DAA"/>
    <w:rsid w:val="2A3B0FD9"/>
    <w:rsid w:val="2A452B85"/>
    <w:rsid w:val="2A7423F4"/>
    <w:rsid w:val="2BC5234B"/>
    <w:rsid w:val="2C6572E0"/>
    <w:rsid w:val="2CA17C64"/>
    <w:rsid w:val="2F236DF6"/>
    <w:rsid w:val="2F2C38D3"/>
    <w:rsid w:val="2F3523B0"/>
    <w:rsid w:val="2F3F1CE4"/>
    <w:rsid w:val="2F787D80"/>
    <w:rsid w:val="30511D49"/>
    <w:rsid w:val="305D6801"/>
    <w:rsid w:val="31184E5D"/>
    <w:rsid w:val="3163083B"/>
    <w:rsid w:val="31B35A94"/>
    <w:rsid w:val="31DC15BD"/>
    <w:rsid w:val="32994C3C"/>
    <w:rsid w:val="33043A40"/>
    <w:rsid w:val="33671195"/>
    <w:rsid w:val="361A7567"/>
    <w:rsid w:val="372F2F54"/>
    <w:rsid w:val="37DB1B79"/>
    <w:rsid w:val="38681FBE"/>
    <w:rsid w:val="39930370"/>
    <w:rsid w:val="39DE71F8"/>
    <w:rsid w:val="3A135F4B"/>
    <w:rsid w:val="3A8448AA"/>
    <w:rsid w:val="3A89574F"/>
    <w:rsid w:val="3B2131C7"/>
    <w:rsid w:val="3BE12C4C"/>
    <w:rsid w:val="3C192A70"/>
    <w:rsid w:val="3C671D83"/>
    <w:rsid w:val="3CCC336B"/>
    <w:rsid w:val="3D353514"/>
    <w:rsid w:val="3DDD2F89"/>
    <w:rsid w:val="3DF82F2F"/>
    <w:rsid w:val="3FC712DF"/>
    <w:rsid w:val="4095007F"/>
    <w:rsid w:val="41F103DA"/>
    <w:rsid w:val="43456AF8"/>
    <w:rsid w:val="43830CD3"/>
    <w:rsid w:val="439D2AEF"/>
    <w:rsid w:val="43D23785"/>
    <w:rsid w:val="43DB61FE"/>
    <w:rsid w:val="445402FA"/>
    <w:rsid w:val="44AE4E12"/>
    <w:rsid w:val="44C42893"/>
    <w:rsid w:val="44F86E1B"/>
    <w:rsid w:val="455E266F"/>
    <w:rsid w:val="462D078B"/>
    <w:rsid w:val="4666118A"/>
    <w:rsid w:val="46A11FD8"/>
    <w:rsid w:val="47B6344E"/>
    <w:rsid w:val="47C03E21"/>
    <w:rsid w:val="498203D3"/>
    <w:rsid w:val="49AC5F8F"/>
    <w:rsid w:val="4AA53061"/>
    <w:rsid w:val="4BF27BF9"/>
    <w:rsid w:val="4C2C78E3"/>
    <w:rsid w:val="4D36742D"/>
    <w:rsid w:val="4D487B5E"/>
    <w:rsid w:val="4DCD1877"/>
    <w:rsid w:val="4DF927E4"/>
    <w:rsid w:val="4EBB75E2"/>
    <w:rsid w:val="4F3E3FDC"/>
    <w:rsid w:val="50EA5B67"/>
    <w:rsid w:val="524E6C8F"/>
    <w:rsid w:val="53392401"/>
    <w:rsid w:val="54010448"/>
    <w:rsid w:val="54172B76"/>
    <w:rsid w:val="54ED53AB"/>
    <w:rsid w:val="55683E4F"/>
    <w:rsid w:val="559D6FE9"/>
    <w:rsid w:val="56717364"/>
    <w:rsid w:val="56793962"/>
    <w:rsid w:val="576E0BAE"/>
    <w:rsid w:val="58D43F98"/>
    <w:rsid w:val="594548EC"/>
    <w:rsid w:val="595130EE"/>
    <w:rsid w:val="59D617D6"/>
    <w:rsid w:val="59EC1EB9"/>
    <w:rsid w:val="5B5E1CA7"/>
    <w:rsid w:val="5BF330B4"/>
    <w:rsid w:val="5CAE6A69"/>
    <w:rsid w:val="5D6A43BC"/>
    <w:rsid w:val="5E1B5674"/>
    <w:rsid w:val="5E640664"/>
    <w:rsid w:val="5F6D68FC"/>
    <w:rsid w:val="5FA34566"/>
    <w:rsid w:val="5FCA3BE3"/>
    <w:rsid w:val="605A2705"/>
    <w:rsid w:val="60785085"/>
    <w:rsid w:val="62877313"/>
    <w:rsid w:val="63194267"/>
    <w:rsid w:val="640B1B04"/>
    <w:rsid w:val="65E974C2"/>
    <w:rsid w:val="65F418DB"/>
    <w:rsid w:val="66236A25"/>
    <w:rsid w:val="66332450"/>
    <w:rsid w:val="663E1DDC"/>
    <w:rsid w:val="66907359"/>
    <w:rsid w:val="68C330B6"/>
    <w:rsid w:val="68EB4650"/>
    <w:rsid w:val="69685127"/>
    <w:rsid w:val="6ACE1610"/>
    <w:rsid w:val="6B752F12"/>
    <w:rsid w:val="6C266322"/>
    <w:rsid w:val="6D6D5BF9"/>
    <w:rsid w:val="6FA10CBB"/>
    <w:rsid w:val="6FE1055A"/>
    <w:rsid w:val="700107C2"/>
    <w:rsid w:val="70763748"/>
    <w:rsid w:val="70B11568"/>
    <w:rsid w:val="714455E6"/>
    <w:rsid w:val="72241A7A"/>
    <w:rsid w:val="72774E38"/>
    <w:rsid w:val="72E81B94"/>
    <w:rsid w:val="734A4C99"/>
    <w:rsid w:val="737D0843"/>
    <w:rsid w:val="7399317D"/>
    <w:rsid w:val="73A16A41"/>
    <w:rsid w:val="73C22338"/>
    <w:rsid w:val="742E5746"/>
    <w:rsid w:val="74A81561"/>
    <w:rsid w:val="74D42B00"/>
    <w:rsid w:val="766517E6"/>
    <w:rsid w:val="766E02EC"/>
    <w:rsid w:val="767D72C0"/>
    <w:rsid w:val="77252C55"/>
    <w:rsid w:val="7818479B"/>
    <w:rsid w:val="79044B1D"/>
    <w:rsid w:val="79413A82"/>
    <w:rsid w:val="796818A0"/>
    <w:rsid w:val="7ABE7CE7"/>
    <w:rsid w:val="7B095396"/>
    <w:rsid w:val="7C425D3E"/>
    <w:rsid w:val="7CEA6331"/>
    <w:rsid w:val="7D626D67"/>
    <w:rsid w:val="7D6D43D8"/>
    <w:rsid w:val="7DBC69E1"/>
    <w:rsid w:val="7E5E1702"/>
    <w:rsid w:val="7EF16A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3"/>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34"/>
    <w:qFormat/>
    <w:uiPriority w:val="0"/>
    <w:pPr>
      <w:keepNext/>
      <w:keepLines/>
      <w:adjustRightInd w:val="0"/>
      <w:spacing w:before="260" w:after="260" w:line="416" w:lineRule="atLeast"/>
      <w:ind w:left="252"/>
      <w:jc w:val="left"/>
      <w:textAlignment w:val="baseline"/>
      <w:outlineLvl w:val="2"/>
    </w:pPr>
    <w:rPr>
      <w:rFonts w:ascii="Times New Roman" w:hAnsi="Times New Roman"/>
      <w:b/>
      <w:bCs/>
      <w:kern w:val="0"/>
      <w:sz w:val="32"/>
      <w:szCs w:val="32"/>
    </w:rPr>
  </w:style>
  <w:style w:type="paragraph" w:styleId="5">
    <w:name w:val="heading 4"/>
    <w:basedOn w:val="1"/>
    <w:next w:val="1"/>
    <w:link w:val="35"/>
    <w:qFormat/>
    <w:uiPriority w:val="0"/>
    <w:pPr>
      <w:keepNext/>
      <w:keepLines/>
      <w:adjustRightInd w:val="0"/>
      <w:spacing w:before="280" w:after="290" w:line="376" w:lineRule="atLeast"/>
      <w:ind w:left="252"/>
      <w:jc w:val="left"/>
      <w:textAlignment w:val="baseline"/>
      <w:outlineLvl w:val="3"/>
    </w:pPr>
    <w:rPr>
      <w:rFonts w:ascii="Arial" w:hAnsi="Arial" w:eastAsia="黑体"/>
      <w:b/>
      <w:bCs/>
      <w:kern w:val="0"/>
      <w:sz w:val="28"/>
      <w:szCs w:val="28"/>
    </w:rPr>
  </w:style>
  <w:style w:type="paragraph" w:styleId="6">
    <w:name w:val="heading 5"/>
    <w:basedOn w:val="1"/>
    <w:next w:val="1"/>
    <w:link w:val="36"/>
    <w:qFormat/>
    <w:uiPriority w:val="0"/>
    <w:pPr>
      <w:keepNext/>
      <w:keepLines/>
      <w:adjustRightInd w:val="0"/>
      <w:spacing w:before="280" w:after="290" w:line="376" w:lineRule="atLeast"/>
      <w:ind w:left="252"/>
      <w:jc w:val="left"/>
      <w:textAlignment w:val="baseline"/>
      <w:outlineLvl w:val="4"/>
    </w:pPr>
    <w:rPr>
      <w:rFonts w:ascii="Times New Roman" w:hAnsi="Times New Roman"/>
      <w:b/>
      <w:bCs/>
      <w:kern w:val="0"/>
      <w:sz w:val="28"/>
      <w:szCs w:val="28"/>
    </w:rPr>
  </w:style>
  <w:style w:type="paragraph" w:styleId="7">
    <w:name w:val="heading 6"/>
    <w:basedOn w:val="1"/>
    <w:next w:val="1"/>
    <w:link w:val="37"/>
    <w:qFormat/>
    <w:uiPriority w:val="0"/>
    <w:pPr>
      <w:keepNext/>
      <w:keepLines/>
      <w:adjustRightInd w:val="0"/>
      <w:spacing w:before="240" w:after="64" w:line="320" w:lineRule="atLeast"/>
      <w:ind w:left="252"/>
      <w:jc w:val="left"/>
      <w:textAlignment w:val="baseline"/>
      <w:outlineLvl w:val="5"/>
    </w:pPr>
    <w:rPr>
      <w:rFonts w:ascii="Arial" w:hAnsi="Arial" w:eastAsia="黑体"/>
      <w:b/>
      <w:bCs/>
      <w:kern w:val="0"/>
      <w:sz w:val="24"/>
      <w:szCs w:val="24"/>
    </w:rPr>
  </w:style>
  <w:style w:type="paragraph" w:styleId="8">
    <w:name w:val="heading 7"/>
    <w:basedOn w:val="1"/>
    <w:next w:val="1"/>
    <w:link w:val="38"/>
    <w:qFormat/>
    <w:uiPriority w:val="0"/>
    <w:pPr>
      <w:keepNext/>
      <w:keepLines/>
      <w:adjustRightInd w:val="0"/>
      <w:spacing w:before="240" w:after="64" w:line="320" w:lineRule="atLeast"/>
      <w:ind w:left="252"/>
      <w:jc w:val="left"/>
      <w:textAlignment w:val="baseline"/>
      <w:outlineLvl w:val="6"/>
    </w:pPr>
    <w:rPr>
      <w:rFonts w:ascii="Times New Roman" w:hAnsi="Times New Roman"/>
      <w:b/>
      <w:bCs/>
      <w:kern w:val="0"/>
      <w:sz w:val="24"/>
      <w:szCs w:val="24"/>
    </w:rPr>
  </w:style>
  <w:style w:type="paragraph" w:styleId="9">
    <w:name w:val="heading 8"/>
    <w:basedOn w:val="1"/>
    <w:next w:val="1"/>
    <w:link w:val="39"/>
    <w:qFormat/>
    <w:uiPriority w:val="0"/>
    <w:pPr>
      <w:keepNext/>
      <w:keepLines/>
      <w:adjustRightInd w:val="0"/>
      <w:spacing w:before="240" w:after="64" w:line="320" w:lineRule="atLeast"/>
      <w:ind w:left="252"/>
      <w:jc w:val="left"/>
      <w:textAlignment w:val="baseline"/>
      <w:outlineLvl w:val="7"/>
    </w:pPr>
    <w:rPr>
      <w:rFonts w:ascii="Arial" w:hAnsi="Arial" w:eastAsia="黑体"/>
      <w:kern w:val="0"/>
      <w:sz w:val="24"/>
      <w:szCs w:val="24"/>
    </w:rPr>
  </w:style>
  <w:style w:type="paragraph" w:styleId="10">
    <w:name w:val="heading 9"/>
    <w:basedOn w:val="1"/>
    <w:next w:val="1"/>
    <w:link w:val="40"/>
    <w:qFormat/>
    <w:uiPriority w:val="0"/>
    <w:pPr>
      <w:keepNext/>
      <w:keepLines/>
      <w:adjustRightInd w:val="0"/>
      <w:spacing w:before="240" w:after="64" w:line="320" w:lineRule="atLeast"/>
      <w:ind w:left="252"/>
      <w:jc w:val="left"/>
      <w:textAlignment w:val="baseline"/>
      <w:outlineLvl w:val="8"/>
    </w:pPr>
    <w:rPr>
      <w:rFonts w:ascii="Arial" w:hAnsi="Arial" w:eastAsia="黑体"/>
      <w:kern w:val="0"/>
      <w:szCs w:val="21"/>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43"/>
    <w:semiHidden/>
    <w:unhideWhenUsed/>
    <w:qFormat/>
    <w:uiPriority w:val="99"/>
    <w:rPr>
      <w:rFonts w:ascii="宋体"/>
      <w:sz w:val="18"/>
      <w:szCs w:val="18"/>
    </w:rPr>
  </w:style>
  <w:style w:type="paragraph" w:styleId="12">
    <w:name w:val="annotation text"/>
    <w:basedOn w:val="1"/>
    <w:link w:val="52"/>
    <w:qFormat/>
    <w:uiPriority w:val="0"/>
    <w:pPr>
      <w:jc w:val="left"/>
    </w:pPr>
    <w:rPr>
      <w:rFonts w:ascii="Times New Roman" w:hAnsi="Times New Roman"/>
      <w:szCs w:val="24"/>
    </w:rPr>
  </w:style>
  <w:style w:type="paragraph" w:styleId="13">
    <w:name w:val="Body Text Indent"/>
    <w:basedOn w:val="1"/>
    <w:link w:val="51"/>
    <w:qFormat/>
    <w:uiPriority w:val="0"/>
    <w:pPr>
      <w:adjustRightInd w:val="0"/>
      <w:spacing w:after="120" w:line="360" w:lineRule="atLeast"/>
      <w:ind w:left="420" w:leftChars="200"/>
      <w:jc w:val="left"/>
      <w:textAlignment w:val="baseline"/>
    </w:pPr>
    <w:rPr>
      <w:rFonts w:ascii="Times New Roman" w:hAnsi="Times New Roman"/>
      <w:kern w:val="0"/>
      <w:sz w:val="24"/>
      <w:szCs w:val="20"/>
    </w:rPr>
  </w:style>
  <w:style w:type="paragraph" w:styleId="14">
    <w:name w:val="toc 3"/>
    <w:basedOn w:val="1"/>
    <w:next w:val="1"/>
    <w:unhideWhenUsed/>
    <w:qFormat/>
    <w:uiPriority w:val="39"/>
    <w:pPr>
      <w:ind w:left="840" w:leftChars="400"/>
    </w:pPr>
  </w:style>
  <w:style w:type="paragraph" w:styleId="15">
    <w:name w:val="Plain Text"/>
    <w:basedOn w:val="1"/>
    <w:link w:val="47"/>
    <w:qFormat/>
    <w:uiPriority w:val="0"/>
    <w:rPr>
      <w:rFonts w:ascii="宋体" w:hAnsi="Courier New"/>
      <w:szCs w:val="21"/>
    </w:rPr>
  </w:style>
  <w:style w:type="paragraph" w:styleId="16">
    <w:name w:val="Balloon Text"/>
    <w:basedOn w:val="1"/>
    <w:link w:val="42"/>
    <w:unhideWhenUsed/>
    <w:qFormat/>
    <w:uiPriority w:val="0"/>
    <w:rPr>
      <w:sz w:val="18"/>
      <w:szCs w:val="18"/>
    </w:rPr>
  </w:style>
  <w:style w:type="paragraph" w:styleId="17">
    <w:name w:val="footer"/>
    <w:basedOn w:val="1"/>
    <w:link w:val="31"/>
    <w:unhideWhenUsed/>
    <w:qFormat/>
    <w:uiPriority w:val="99"/>
    <w:pPr>
      <w:tabs>
        <w:tab w:val="center" w:pos="4153"/>
        <w:tab w:val="right" w:pos="8306"/>
      </w:tabs>
      <w:snapToGrid w:val="0"/>
      <w:jc w:val="left"/>
    </w:pPr>
    <w:rPr>
      <w:sz w:val="18"/>
      <w:szCs w:val="18"/>
    </w:rPr>
  </w:style>
  <w:style w:type="paragraph" w:styleId="18">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style>
  <w:style w:type="paragraph" w:styleId="20">
    <w:name w:val="toc 2"/>
    <w:basedOn w:val="1"/>
    <w:next w:val="1"/>
    <w:qFormat/>
    <w:uiPriority w:val="39"/>
    <w:pPr>
      <w:ind w:left="420" w:leftChars="200"/>
    </w:pPr>
    <w:rPr>
      <w:rFonts w:ascii="Times New Roman" w:hAnsi="Times New Roman"/>
      <w:szCs w:val="24"/>
    </w:rPr>
  </w:style>
  <w:style w:type="paragraph" w:styleId="2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2">
    <w:name w:val="annotation subject"/>
    <w:basedOn w:val="12"/>
    <w:next w:val="12"/>
    <w:link w:val="53"/>
    <w:qFormat/>
    <w:uiPriority w:val="0"/>
    <w:rPr>
      <w:b/>
      <w:bCs/>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FollowedHyperlink"/>
    <w:basedOn w:val="25"/>
    <w:qFormat/>
    <w:uiPriority w:val="0"/>
    <w:rPr>
      <w:color w:val="800080"/>
      <w:u w:val="single"/>
    </w:rPr>
  </w:style>
  <w:style w:type="character" w:styleId="28">
    <w:name w:val="Hyperlink"/>
    <w:basedOn w:val="25"/>
    <w:unhideWhenUsed/>
    <w:qFormat/>
    <w:uiPriority w:val="99"/>
    <w:rPr>
      <w:color w:val="0000FF"/>
      <w:u w:val="single"/>
    </w:rPr>
  </w:style>
  <w:style w:type="character" w:styleId="29">
    <w:name w:val="annotation reference"/>
    <w:basedOn w:val="25"/>
    <w:qFormat/>
    <w:uiPriority w:val="0"/>
    <w:rPr>
      <w:sz w:val="21"/>
      <w:szCs w:val="21"/>
    </w:rPr>
  </w:style>
  <w:style w:type="character" w:customStyle="1" w:styleId="30">
    <w:name w:val="页眉 Char"/>
    <w:basedOn w:val="25"/>
    <w:link w:val="18"/>
    <w:qFormat/>
    <w:uiPriority w:val="99"/>
    <w:rPr>
      <w:sz w:val="18"/>
      <w:szCs w:val="18"/>
    </w:rPr>
  </w:style>
  <w:style w:type="character" w:customStyle="1" w:styleId="31">
    <w:name w:val="页脚 Char"/>
    <w:basedOn w:val="25"/>
    <w:link w:val="17"/>
    <w:qFormat/>
    <w:uiPriority w:val="99"/>
    <w:rPr>
      <w:sz w:val="18"/>
      <w:szCs w:val="18"/>
    </w:rPr>
  </w:style>
  <w:style w:type="character" w:customStyle="1" w:styleId="32">
    <w:name w:val="标题 1 Char"/>
    <w:basedOn w:val="25"/>
    <w:link w:val="2"/>
    <w:qFormat/>
    <w:uiPriority w:val="0"/>
    <w:rPr>
      <w:rFonts w:ascii="Calibri" w:hAnsi="Calibri" w:eastAsia="宋体" w:cs="Times New Roman"/>
      <w:b/>
      <w:bCs/>
      <w:kern w:val="44"/>
      <w:sz w:val="44"/>
      <w:szCs w:val="44"/>
    </w:rPr>
  </w:style>
  <w:style w:type="character" w:customStyle="1" w:styleId="33">
    <w:name w:val="标题 2 Char"/>
    <w:basedOn w:val="25"/>
    <w:link w:val="3"/>
    <w:qFormat/>
    <w:uiPriority w:val="0"/>
    <w:rPr>
      <w:rFonts w:ascii="Cambria" w:hAnsi="Cambria" w:eastAsia="宋体" w:cs="Times New Roman"/>
      <w:b/>
      <w:bCs/>
      <w:sz w:val="32"/>
      <w:szCs w:val="32"/>
    </w:rPr>
  </w:style>
  <w:style w:type="character" w:customStyle="1" w:styleId="34">
    <w:name w:val="标题 3 Char"/>
    <w:basedOn w:val="25"/>
    <w:link w:val="4"/>
    <w:qFormat/>
    <w:uiPriority w:val="0"/>
    <w:rPr>
      <w:rFonts w:ascii="Times New Roman" w:hAnsi="Times New Roman" w:eastAsia="宋体" w:cs="Times New Roman"/>
      <w:b/>
      <w:bCs/>
      <w:kern w:val="0"/>
      <w:sz w:val="32"/>
      <w:szCs w:val="32"/>
    </w:rPr>
  </w:style>
  <w:style w:type="character" w:customStyle="1" w:styleId="35">
    <w:name w:val="标题 4 Char"/>
    <w:basedOn w:val="25"/>
    <w:link w:val="5"/>
    <w:qFormat/>
    <w:uiPriority w:val="0"/>
    <w:rPr>
      <w:rFonts w:ascii="Arial" w:hAnsi="Arial" w:eastAsia="黑体" w:cs="Times New Roman"/>
      <w:b/>
      <w:bCs/>
      <w:kern w:val="0"/>
      <w:sz w:val="28"/>
      <w:szCs w:val="28"/>
    </w:rPr>
  </w:style>
  <w:style w:type="character" w:customStyle="1" w:styleId="36">
    <w:name w:val="标题 5 Char"/>
    <w:basedOn w:val="25"/>
    <w:link w:val="6"/>
    <w:qFormat/>
    <w:uiPriority w:val="0"/>
    <w:rPr>
      <w:rFonts w:ascii="Times New Roman" w:hAnsi="Times New Roman" w:eastAsia="宋体" w:cs="Times New Roman"/>
      <w:b/>
      <w:bCs/>
      <w:kern w:val="0"/>
      <w:sz w:val="28"/>
      <w:szCs w:val="28"/>
    </w:rPr>
  </w:style>
  <w:style w:type="character" w:customStyle="1" w:styleId="37">
    <w:name w:val="标题 6 Char"/>
    <w:basedOn w:val="25"/>
    <w:link w:val="7"/>
    <w:qFormat/>
    <w:uiPriority w:val="0"/>
    <w:rPr>
      <w:rFonts w:ascii="Arial" w:hAnsi="Arial" w:eastAsia="黑体" w:cs="Times New Roman"/>
      <w:b/>
      <w:bCs/>
      <w:kern w:val="0"/>
      <w:sz w:val="24"/>
      <w:szCs w:val="24"/>
    </w:rPr>
  </w:style>
  <w:style w:type="character" w:customStyle="1" w:styleId="38">
    <w:name w:val="标题 7 Char"/>
    <w:basedOn w:val="25"/>
    <w:link w:val="8"/>
    <w:qFormat/>
    <w:uiPriority w:val="0"/>
    <w:rPr>
      <w:rFonts w:ascii="Times New Roman" w:hAnsi="Times New Roman" w:eastAsia="宋体" w:cs="Times New Roman"/>
      <w:b/>
      <w:bCs/>
      <w:kern w:val="0"/>
      <w:sz w:val="24"/>
      <w:szCs w:val="24"/>
    </w:rPr>
  </w:style>
  <w:style w:type="character" w:customStyle="1" w:styleId="39">
    <w:name w:val="标题 8 Char"/>
    <w:basedOn w:val="25"/>
    <w:link w:val="9"/>
    <w:qFormat/>
    <w:uiPriority w:val="0"/>
    <w:rPr>
      <w:rFonts w:ascii="Arial" w:hAnsi="Arial" w:eastAsia="黑体" w:cs="Times New Roman"/>
      <w:kern w:val="0"/>
      <w:sz w:val="24"/>
      <w:szCs w:val="24"/>
    </w:rPr>
  </w:style>
  <w:style w:type="character" w:customStyle="1" w:styleId="40">
    <w:name w:val="标题 9 Char"/>
    <w:basedOn w:val="25"/>
    <w:link w:val="10"/>
    <w:qFormat/>
    <w:uiPriority w:val="0"/>
    <w:rPr>
      <w:rFonts w:ascii="Arial" w:hAnsi="Arial" w:eastAsia="黑体" w:cs="Times New Roman"/>
      <w:kern w:val="0"/>
      <w:szCs w:val="21"/>
    </w:rPr>
  </w:style>
  <w:style w:type="paragraph" w:styleId="41">
    <w:name w:val="List Paragraph"/>
    <w:basedOn w:val="1"/>
    <w:qFormat/>
    <w:uiPriority w:val="34"/>
    <w:pPr>
      <w:ind w:firstLine="420" w:firstLineChars="200"/>
    </w:pPr>
  </w:style>
  <w:style w:type="character" w:customStyle="1" w:styleId="42">
    <w:name w:val="批注框文本 Char"/>
    <w:basedOn w:val="25"/>
    <w:link w:val="16"/>
    <w:qFormat/>
    <w:uiPriority w:val="0"/>
    <w:rPr>
      <w:rFonts w:ascii="Calibri" w:hAnsi="Calibri" w:eastAsia="宋体" w:cs="Times New Roman"/>
      <w:sz w:val="18"/>
      <w:szCs w:val="18"/>
    </w:rPr>
  </w:style>
  <w:style w:type="character" w:customStyle="1" w:styleId="43">
    <w:name w:val="文档结构图 Char"/>
    <w:basedOn w:val="25"/>
    <w:link w:val="11"/>
    <w:semiHidden/>
    <w:qFormat/>
    <w:uiPriority w:val="99"/>
    <w:rPr>
      <w:rFonts w:ascii="宋体" w:hAnsi="Calibri" w:eastAsia="宋体" w:cs="Times New Roman"/>
      <w:sz w:val="18"/>
      <w:szCs w:val="18"/>
    </w:rPr>
  </w:style>
  <w:style w:type="paragraph" w:customStyle="1" w:styleId="44">
    <w:name w:val="TOC 标题1"/>
    <w:basedOn w:val="2"/>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5">
    <w:name w:val="Char Char Char"/>
    <w:basedOn w:val="1"/>
    <w:qFormat/>
    <w:uiPriority w:val="0"/>
    <w:rPr>
      <w:rFonts w:ascii="Tahoma" w:hAnsi="Tahoma"/>
      <w:sz w:val="24"/>
      <w:szCs w:val="20"/>
    </w:rPr>
  </w:style>
  <w:style w:type="paragraph" w:customStyle="1" w:styleId="46">
    <w:name w:val="样式 标题 1 + 四号 居中 段前: 12 磅 段后: 12 磅 行距: 单倍行距"/>
    <w:basedOn w:val="2"/>
    <w:qFormat/>
    <w:uiPriority w:val="0"/>
    <w:pPr>
      <w:adjustRightInd w:val="0"/>
      <w:spacing w:before="240" w:after="240" w:line="240" w:lineRule="auto"/>
      <w:ind w:left="252" w:firstLine="288"/>
      <w:jc w:val="center"/>
      <w:textAlignment w:val="baseline"/>
    </w:pPr>
    <w:rPr>
      <w:rFonts w:ascii="Times New Roman" w:hAnsi="Times New Roman" w:cs="宋体"/>
      <w:sz w:val="28"/>
      <w:szCs w:val="20"/>
    </w:rPr>
  </w:style>
  <w:style w:type="character" w:customStyle="1" w:styleId="47">
    <w:name w:val="纯文本 Char"/>
    <w:basedOn w:val="25"/>
    <w:link w:val="15"/>
    <w:qFormat/>
    <w:uiPriority w:val="0"/>
    <w:rPr>
      <w:rFonts w:ascii="宋体" w:hAnsi="Courier New" w:eastAsia="宋体" w:cs="Times New Roman"/>
      <w:szCs w:val="21"/>
    </w:rPr>
  </w:style>
  <w:style w:type="paragraph" w:customStyle="1" w:styleId="48">
    <w:name w:val="样式 标题 4 + 段前: 5 磅 段后: 5 磅 行距: 单倍行距"/>
    <w:basedOn w:val="5"/>
    <w:qFormat/>
    <w:uiPriority w:val="0"/>
    <w:pPr>
      <w:tabs>
        <w:tab w:val="left" w:pos="2880"/>
      </w:tabs>
      <w:spacing w:before="100" w:after="100" w:line="240" w:lineRule="auto"/>
      <w:ind w:left="2880" w:hanging="720"/>
    </w:pPr>
    <w:rPr>
      <w:rFonts w:cs="宋体"/>
      <w:szCs w:val="20"/>
    </w:rPr>
  </w:style>
  <w:style w:type="paragraph" w:customStyle="1" w:styleId="49">
    <w:name w:val="样式 标题 3h3H3sect1.2.3 + 五号 段前: 6 磅 段后: 6 磅 行距: 单倍行距"/>
    <w:basedOn w:val="4"/>
    <w:qFormat/>
    <w:uiPriority w:val="0"/>
    <w:pPr>
      <w:spacing w:before="120" w:after="120" w:line="240" w:lineRule="auto"/>
    </w:pPr>
    <w:rPr>
      <w:sz w:val="21"/>
      <w:szCs w:val="20"/>
    </w:rPr>
  </w:style>
  <w:style w:type="paragraph" w:customStyle="1" w:styleId="50">
    <w:name w:val="样式1"/>
    <w:basedOn w:val="1"/>
    <w:qFormat/>
    <w:uiPriority w:val="0"/>
    <w:pPr>
      <w:adjustRightInd w:val="0"/>
      <w:textAlignment w:val="baseline"/>
    </w:pPr>
    <w:rPr>
      <w:rFonts w:ascii="宋体" w:hAnsi="宋体"/>
      <w:kern w:val="0"/>
      <w:szCs w:val="21"/>
    </w:rPr>
  </w:style>
  <w:style w:type="character" w:customStyle="1" w:styleId="51">
    <w:name w:val="正文文本缩进 Char"/>
    <w:basedOn w:val="25"/>
    <w:link w:val="13"/>
    <w:qFormat/>
    <w:uiPriority w:val="0"/>
    <w:rPr>
      <w:rFonts w:ascii="Times New Roman" w:hAnsi="Times New Roman" w:eastAsia="宋体" w:cs="Times New Roman"/>
      <w:kern w:val="0"/>
      <w:sz w:val="24"/>
      <w:szCs w:val="20"/>
    </w:rPr>
  </w:style>
  <w:style w:type="character" w:customStyle="1" w:styleId="52">
    <w:name w:val="批注文字 Char"/>
    <w:basedOn w:val="25"/>
    <w:link w:val="12"/>
    <w:qFormat/>
    <w:uiPriority w:val="0"/>
    <w:rPr>
      <w:rFonts w:ascii="Times New Roman" w:hAnsi="Times New Roman" w:eastAsia="宋体" w:cs="Times New Roman"/>
      <w:szCs w:val="24"/>
    </w:rPr>
  </w:style>
  <w:style w:type="character" w:customStyle="1" w:styleId="53">
    <w:name w:val="批注主题 Char"/>
    <w:basedOn w:val="52"/>
    <w:link w:val="22"/>
    <w:qFormat/>
    <w:uiPriority w:val="0"/>
    <w:rPr>
      <w:rFonts w:ascii="Times New Roman" w:hAnsi="Times New Roman" w:eastAsia="宋体" w:cs="Times New Roman"/>
      <w:b/>
      <w:bCs/>
      <w:szCs w:val="24"/>
    </w:rPr>
  </w:style>
  <w:style w:type="character" w:customStyle="1" w:styleId="54">
    <w:name w:val="页眉 Char1"/>
    <w:basedOn w:val="25"/>
    <w:qFormat/>
    <w:uiPriority w:val="99"/>
    <w:rPr>
      <w:sz w:val="18"/>
      <w:szCs w:val="18"/>
    </w:rPr>
  </w:style>
  <w:style w:type="paragraph" w:customStyle="1" w:styleId="55">
    <w:name w:val="WPSOffice手动目录 1"/>
    <w:qFormat/>
    <w:uiPriority w:val="0"/>
    <w:rPr>
      <w:rFonts w:ascii="Calibri" w:hAnsi="Calibri" w:eastAsia="宋体" w:cs="Times New Roman"/>
      <w:lang w:val="en-US" w:eastAsia="zh-CN" w:bidi="ar-SA"/>
    </w:rPr>
  </w:style>
  <w:style w:type="paragraph" w:customStyle="1" w:styleId="56">
    <w:name w:val="WPSOffice手动目录 2"/>
    <w:qFormat/>
    <w:uiPriority w:val="0"/>
    <w:pPr>
      <w:ind w:left="200" w:leftChars="200"/>
    </w:pPr>
    <w:rPr>
      <w:rFonts w:ascii="Calibri" w:hAnsi="Calibri" w:eastAsia="宋体" w:cs="Times New Roman"/>
      <w:lang w:val="en-US" w:eastAsia="zh-CN" w:bidi="ar-SA"/>
    </w:rPr>
  </w:style>
  <w:style w:type="paragraph" w:customStyle="1" w:styleId="57">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51096A-6AE6-442E-B661-DE2AEF80EAB5}">
  <ds:schemaRefs/>
</ds:datastoreItem>
</file>

<file path=docProps/app.xml><?xml version="1.0" encoding="utf-8"?>
<Properties xmlns="http://schemas.openxmlformats.org/officeDocument/2006/extended-properties" xmlns:vt="http://schemas.openxmlformats.org/officeDocument/2006/docPropsVTypes">
  <Template>Normal</Template>
  <Pages>52</Pages>
  <Words>4746</Words>
  <Characters>27053</Characters>
  <Lines>225</Lines>
  <Paragraphs>63</Paragraphs>
  <TotalTime>0</TotalTime>
  <ScaleCrop>false</ScaleCrop>
  <LinksUpToDate>false</LinksUpToDate>
  <CharactersWithSpaces>31736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2018-06-27T01:23:00Z</dcterms:created>
  <dc:creator>于卫民[ywm]</dc:creator>
  <cp:lastModifiedBy>祁玉良</cp:lastModifiedBy>
  <dcterms:modified xsi:type="dcterms:W3CDTF">2021-07-26T07:27:33Z</dcterms:modified>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8FB16B61B47C4741B740314A46EAA1E8</vt:lpwstr>
  </property>
</Properties>
</file>